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4029C" w14:textId="77777777" w:rsidR="00702C66" w:rsidRPr="00B72B82" w:rsidRDefault="00000000">
      <w:pPr>
        <w:spacing w:after="120"/>
        <w:jc w:val="center"/>
        <w:rPr>
          <w:rFonts w:ascii="Calibri" w:hAnsi="Calibri" w:cs="Calibri"/>
        </w:rPr>
      </w:pPr>
      <w:r w:rsidRPr="00B72B82">
        <w:rPr>
          <w:rFonts w:ascii="Calibri" w:hAnsi="Calibri" w:cs="Calibri"/>
          <w:b/>
          <w:bCs/>
          <w:sz w:val="32"/>
          <w:szCs w:val="32"/>
        </w:rPr>
        <w:t>POLITYKA PRYWATNOŚCI STRONY INTERNETOWEJ</w:t>
      </w:r>
    </w:p>
    <w:p w14:paraId="57D4DD6F" w14:textId="77EA95F1" w:rsidR="00702C66" w:rsidRPr="00B72B82" w:rsidRDefault="00B72B82">
      <w:pPr>
        <w:spacing w:after="400"/>
        <w:jc w:val="center"/>
        <w:rPr>
          <w:rFonts w:ascii="Calibri" w:hAnsi="Calibri" w:cs="Calibri"/>
        </w:rPr>
      </w:pPr>
      <w:r>
        <w:rPr>
          <w:rFonts w:ascii="Calibri" w:hAnsi="Calibri" w:cs="Calibri"/>
          <w:b/>
          <w:bCs/>
          <w:sz w:val="28"/>
          <w:szCs w:val="28"/>
        </w:rPr>
        <w:t>www.latarnik-przetargowy.pl</w:t>
      </w:r>
    </w:p>
    <w:p w14:paraId="1C3FBF19" w14:textId="77777777" w:rsidR="00702C66" w:rsidRPr="00B72B82" w:rsidRDefault="00000000">
      <w:pPr>
        <w:pStyle w:val="Heading1"/>
        <w:rPr>
          <w:rFonts w:ascii="Calibri" w:hAnsi="Calibri" w:cs="Calibri"/>
        </w:rPr>
      </w:pPr>
      <w:r w:rsidRPr="00B72B82">
        <w:rPr>
          <w:rFonts w:ascii="Calibri" w:hAnsi="Calibri" w:cs="Calibri"/>
        </w:rPr>
        <w:t>1. Definicje:</w:t>
      </w:r>
    </w:p>
    <w:p w14:paraId="5492D867"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Administrator</w:t>
      </w:r>
      <w:r w:rsidRPr="00B72B82">
        <w:rPr>
          <w:rFonts w:ascii="Calibri" w:hAnsi="Calibri" w:cs="Calibri"/>
        </w:rPr>
        <w:t xml:space="preserve"> – Mateusz Pydych prowadzący jednoosobową działalność gospodarczą pod firmą RainMakers Mateusz Pydych pod adresem: Koperniki 64, 48-303 Koperniki, NIP: 7532459719, REGON: 388526342, pełniący rolę administratora danych osobowych w rozumieniu RODO.</w:t>
      </w:r>
    </w:p>
    <w:p w14:paraId="2084DBB5" w14:textId="0C922EEC"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Serwis / Strona</w:t>
      </w:r>
      <w:r w:rsidRPr="00B72B82">
        <w:rPr>
          <w:rFonts w:ascii="Calibri" w:hAnsi="Calibri" w:cs="Calibri"/>
        </w:rPr>
        <w:t xml:space="preserve"> – witryna internetowa prowadzona przez Usługodawcę pod adresem </w:t>
      </w:r>
      <w:hyperlink r:id="rId5" w:history="1">
        <w:r w:rsidR="00B72B82" w:rsidRPr="00B72B82">
          <w:rPr>
            <w:rStyle w:val="Hyperlink"/>
            <w:rFonts w:ascii="Calibri" w:hAnsi="Calibri" w:cs="Calibri"/>
          </w:rPr>
          <w:t>www.latarnik-przetargowy.pl</w:t>
        </w:r>
      </w:hyperlink>
      <w:r w:rsidRPr="00B72B82">
        <w:rPr>
          <w:rFonts w:ascii="Calibri" w:hAnsi="Calibri" w:cs="Calibri"/>
        </w:rPr>
        <w:t>, mająca na celu zapewnienie użytkownikom dostępu do informacji o przetargach i zamówieniach publicznych.</w:t>
      </w:r>
    </w:p>
    <w:p w14:paraId="23ED8500" w14:textId="1FA250F8"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Usługodawca</w:t>
      </w:r>
      <w:r w:rsidRPr="00B72B82">
        <w:rPr>
          <w:rFonts w:ascii="Calibri" w:hAnsi="Calibri" w:cs="Calibri"/>
        </w:rPr>
        <w:t xml:space="preserve"> – podmiot zarządzający Stroną </w:t>
      </w:r>
      <w:hyperlink r:id="rId6" w:history="1">
        <w:r w:rsidR="00B72B82" w:rsidRPr="00B72B82">
          <w:rPr>
            <w:rStyle w:val="Hyperlink"/>
            <w:rFonts w:ascii="Calibri" w:hAnsi="Calibri" w:cs="Calibri"/>
          </w:rPr>
          <w:t>www.latarnik-przetargowy.pl</w:t>
        </w:r>
      </w:hyperlink>
      <w:r w:rsidR="00B72B82" w:rsidRPr="00B72B82">
        <w:rPr>
          <w:rFonts w:ascii="Calibri" w:hAnsi="Calibri" w:cs="Calibri"/>
        </w:rPr>
        <w:t xml:space="preserve"> </w:t>
      </w:r>
      <w:r w:rsidRPr="00B72B82">
        <w:rPr>
          <w:rFonts w:ascii="Calibri" w:hAnsi="Calibri" w:cs="Calibri"/>
        </w:rPr>
        <w:t>odpowiedzialny za jej utrzymanie i funkcjonowanie techniczne.</w:t>
      </w:r>
    </w:p>
    <w:p w14:paraId="6A140719"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Klient</w:t>
      </w:r>
      <w:r w:rsidRPr="00B72B82">
        <w:rPr>
          <w:rFonts w:ascii="Calibri" w:hAnsi="Calibri" w:cs="Calibri"/>
        </w:rPr>
        <w:t xml:space="preserve"> – osoba fizyczna, osoba prawna lub jednostka organizacyjna nieposiadająca osobowości prawnej, która zawarła Umowę główną z Usługodawcą i korzysta z Usługi za pośrednictwem Konta Klienta.</w:t>
      </w:r>
    </w:p>
    <w:p w14:paraId="1D612978"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Użytkownik</w:t>
      </w:r>
      <w:r w:rsidRPr="00B72B82">
        <w:rPr>
          <w:rFonts w:ascii="Calibri" w:hAnsi="Calibri" w:cs="Calibri"/>
        </w:rPr>
        <w:t xml:space="preserve"> – osoba fizyczna korzystająca z podstawowych funkcjonalności Serwisu, tj. przeglądania Serwisu oraz kontaktu za pośrednictwem Formularza kontaktowego.</w:t>
      </w:r>
    </w:p>
    <w:p w14:paraId="33809CD6"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Podmiot Danych Osobowych</w:t>
      </w:r>
      <w:r w:rsidRPr="00B72B82">
        <w:rPr>
          <w:rFonts w:ascii="Calibri" w:hAnsi="Calibri" w:cs="Calibri"/>
        </w:rPr>
        <w:t xml:space="preserve"> – jest nim Klient oraz Użytkownik, którego dane osobowe są przetwarzane przez Administratora.</w:t>
      </w:r>
    </w:p>
    <w:p w14:paraId="680D9914"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Konto Klienta</w:t>
      </w:r>
      <w:r w:rsidRPr="00B72B82">
        <w:rPr>
          <w:rFonts w:ascii="Calibri" w:hAnsi="Calibri" w:cs="Calibri"/>
        </w:rPr>
        <w:t xml:space="preserve"> – dodatkowa funkcjonalność Serwisu przeznaczona dla Klientów, stanowiąca indywidualny dla danego Klienta dostęp do panelu, z poziomu którego możliwe jest korzystanie z Usługi, oparta o indywidualny login oraz hasło.</w:t>
      </w:r>
    </w:p>
    <w:p w14:paraId="6CB67E36"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Formularz kontaktowy</w:t>
      </w:r>
      <w:r w:rsidRPr="00B72B82">
        <w:rPr>
          <w:rFonts w:ascii="Calibri" w:hAnsi="Calibri" w:cs="Calibri"/>
        </w:rPr>
        <w:t xml:space="preserve"> – interaktywny formularz dostępny na Stronie internetowej Usługodawcy, umożliwiający skontaktowanie się Użytkownika z Usługodawcą. Formularz zawiera pola do wprowadzenia imienia oraz adresu e-mail lub numeru telefonu Użytkownika. Nie jest on zobowiązujący, a jego wypełnienie nie sprawia, że Użytkownik staje się Klientem.</w:t>
      </w:r>
    </w:p>
    <w:p w14:paraId="3014D7AD"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Polityka</w:t>
      </w:r>
      <w:r w:rsidRPr="00B72B82">
        <w:rPr>
          <w:rFonts w:ascii="Calibri" w:hAnsi="Calibri" w:cs="Calibri"/>
        </w:rPr>
        <w:t xml:space="preserve"> – niniejsza Polityka prywatności zawierająca podstawowe informacje o tym, kto może mieć dostęp do danych osobowych oraz o zbieraniu, przechowywaniu i udostępnianiu tych danych.</w:t>
      </w:r>
    </w:p>
    <w:p w14:paraId="2AA2DDA4"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Dane osobowe</w:t>
      </w:r>
      <w:r w:rsidRPr="00B72B82">
        <w:rPr>
          <w:rFonts w:ascii="Calibri" w:hAnsi="Calibri" w:cs="Calibri"/>
        </w:rPr>
        <w:t xml:space="preserve"> – informacje o osobie fizycznej zidentyfikowanej lub możliwej do zidentyfikowania poprzez jeden bądź kilka szczególnych czynników określających fizyczną, fizjologiczną, genetyczną, psychiczną, ekonomiczną, kulturową lub społeczną tożsamość, w tym IP urządzenia, identyfikator internetowy oraz informacje gromadzone za pośrednictwem plików cookie oraz innych podobnych technologii.</w:t>
      </w:r>
    </w:p>
    <w:p w14:paraId="451DB598" w14:textId="77777777" w:rsidR="00702C66" w:rsidRPr="00B72B82" w:rsidRDefault="00000000" w:rsidP="00B72B82">
      <w:pPr>
        <w:pStyle w:val="ListParagraph"/>
        <w:numPr>
          <w:ilvl w:val="0"/>
          <w:numId w:val="9"/>
        </w:numPr>
        <w:rPr>
          <w:rFonts w:ascii="Calibri" w:hAnsi="Calibri" w:cs="Calibri"/>
        </w:rPr>
      </w:pPr>
      <w:r w:rsidRPr="00B72B82">
        <w:rPr>
          <w:rFonts w:ascii="Calibri" w:hAnsi="Calibri" w:cs="Calibri"/>
          <w:b/>
          <w:bCs/>
        </w:rPr>
        <w:t>RODO</w:t>
      </w:r>
      <w:r w:rsidRPr="00B72B82">
        <w:rPr>
          <w:rFonts w:ascii="Calibri" w:hAnsi="Calibri" w:cs="Calibri"/>
        </w:rPr>
        <w:t xml:space="preserve"> – rozporządzenie Parlamentu Europejskiego i Rady (UE) 2016/679 z 27.04.2016 r. w sprawie ochrony osób fizycznych w związku z przetwarzaniem danych osobowych i w sprawie swobodnego przepływu takich danych oraz uchylenia dyrektywy 95/46/WE.</w:t>
      </w:r>
    </w:p>
    <w:p w14:paraId="1FCC59F8" w14:textId="77777777" w:rsidR="00702C66" w:rsidRPr="00B72B82" w:rsidRDefault="00000000">
      <w:pPr>
        <w:spacing w:before="200" w:after="100"/>
        <w:rPr>
          <w:rFonts w:ascii="Calibri" w:hAnsi="Calibri" w:cs="Calibri"/>
        </w:rPr>
      </w:pPr>
      <w:r w:rsidRPr="00B72B82">
        <w:rPr>
          <w:rFonts w:ascii="Calibri" w:hAnsi="Calibri" w:cs="Calibri"/>
          <w:b/>
          <w:bCs/>
        </w:rPr>
        <w:t>2.</w:t>
      </w:r>
      <w:r w:rsidRPr="00B72B82">
        <w:rPr>
          <w:rFonts w:ascii="Calibri" w:hAnsi="Calibri" w:cs="Calibri"/>
        </w:rPr>
        <w:t xml:space="preserve"> Szanując Twoje prawa jako podmiotu danych osobowych (osoby, której dane dotyczą) oraz respektując obowiązujące przepisy prawa, w tym w szczególności Rozporządzenie Parlamentu Europejskiego i Rady (UE) 2016/679 z dnia 27 kwietnia 2016 r. w sprawie </w:t>
      </w:r>
      <w:r w:rsidRPr="00B72B82">
        <w:rPr>
          <w:rFonts w:ascii="Calibri" w:hAnsi="Calibri" w:cs="Calibri"/>
        </w:rPr>
        <w:lastRenderedPageBreak/>
        <w:t>ochrony osób fizycznych w związku z przetwarzaniem danych osobowych i w sprawie swobodnego przepływu takich danych oraz uchylenia dyrektywy 95/46/WE (ogólne rozporządzenie o ochronie danych), zwane dalej RODO, ustawę z dnia 10 maja 2018 r. o ochronie danych osobowych (Dz. U. 2018, poz. 1000, zwaną dalej Ustawą) i inne właściwe przepisy o ochronie danych osobowych, zobowiązujemy się do zachowania bezpieczeństwa i poufności pozyskanych od Ciebie danych osobowych. Wszyscy pracownicy zostali odpowiednio przeszkoleni w zakresie przetwarzania danych osobowych, a jako Administrator Danych Osobowych wdrożyliśmy odpowiednie zabezpieczenia oraz środki techniczne i organizacyjne w celu zapewnienia najwyższego stopnia ochrony danych osobowych. Posiadamy wdrożone procedury i polityki ochrony danych osobowych zgodne z RODO, dzięki którym zapewniamy zgodność z prawem oraz rzetelność procesów przetwarzania danych, a także egzekwowalność wszelkich przysługujących Ci praw jako osobie, których dane dotyczą. Dodatkowo w razie konieczności współpracujemy z organem nadzorczym na terenie Rzeczpospolitej Polskiej, tj. z Prezesem Urzędu Ochrony Danych Osobowych (zwanym dalej PUODO).</w:t>
      </w:r>
    </w:p>
    <w:p w14:paraId="7DA43916" w14:textId="0EF9761D" w:rsidR="00702C66" w:rsidRPr="00B72B82" w:rsidRDefault="00000000">
      <w:pPr>
        <w:spacing w:before="100" w:after="100"/>
        <w:rPr>
          <w:rFonts w:ascii="Calibri" w:hAnsi="Calibri" w:cs="Calibri"/>
        </w:rPr>
      </w:pPr>
      <w:r w:rsidRPr="00B72B82">
        <w:rPr>
          <w:rFonts w:ascii="Calibri" w:hAnsi="Calibri" w:cs="Calibri"/>
          <w:b/>
          <w:bCs/>
        </w:rPr>
        <w:t>3.</w:t>
      </w:r>
      <w:r w:rsidRPr="00B72B82">
        <w:rPr>
          <w:rFonts w:ascii="Calibri" w:hAnsi="Calibri" w:cs="Calibri"/>
        </w:rPr>
        <w:t xml:space="preserve"> Administrator w ramach Serwisu </w:t>
      </w:r>
      <w:hyperlink r:id="rId7" w:history="1">
        <w:r w:rsidR="00B72B82" w:rsidRPr="00B72B82">
          <w:rPr>
            <w:rStyle w:val="Hyperlink"/>
            <w:rFonts w:ascii="Calibri" w:hAnsi="Calibri" w:cs="Calibri"/>
          </w:rPr>
          <w:t>www.latarnik-przetargowy.pl</w:t>
        </w:r>
      </w:hyperlink>
      <w:r w:rsidRPr="00B72B82">
        <w:rPr>
          <w:rFonts w:ascii="Calibri" w:hAnsi="Calibri" w:cs="Calibri"/>
        </w:rPr>
        <w:t xml:space="preserve"> </w:t>
      </w:r>
      <w:r w:rsidR="000557E4" w:rsidRPr="000557E4">
        <w:rPr>
          <w:rFonts w:ascii="Calibri" w:hAnsi="Calibri" w:cs="Calibri"/>
        </w:rPr>
        <w:t>wykorzystuje wyłącznie niezbędne techniczne pliki cookie, służące do utrzymania sesji zalogowanego Klienta (token autoryzacyjny). Pliki te są niezbędne do prawidłowego funkcjonowania Serwisu i nie są wykorzystywane w celach analitycznych ani marketingowych. Podstawą ich stosowania jest prawnie uzasadniony interes Administratora (art. 6 ust. 1 lit. f RODO) polegający na zapewnieniu bezpieczeństwa i funkcjonalności Serwisu. Pliki cookie są usuwane automatycznie po zakończeniu sesji lub wylogowaniu się Klienta.</w:t>
      </w:r>
    </w:p>
    <w:p w14:paraId="202EF176" w14:textId="77777777" w:rsidR="00702C66" w:rsidRPr="00B72B82" w:rsidRDefault="00000000">
      <w:pPr>
        <w:spacing w:before="100" w:after="100"/>
        <w:rPr>
          <w:rFonts w:ascii="Calibri" w:hAnsi="Calibri" w:cs="Calibri"/>
        </w:rPr>
      </w:pPr>
      <w:r w:rsidRPr="00B72B82">
        <w:rPr>
          <w:rFonts w:ascii="Calibri" w:hAnsi="Calibri" w:cs="Calibri"/>
          <w:b/>
          <w:bCs/>
        </w:rPr>
        <w:t>4.</w:t>
      </w:r>
      <w:r w:rsidRPr="00B72B82">
        <w:rPr>
          <w:rFonts w:ascii="Calibri" w:hAnsi="Calibri" w:cs="Calibri"/>
        </w:rPr>
        <w:t xml:space="preserve"> Za pośrednictwem Formularza kontaktowego zbieramy następujące dane osobowe:</w:t>
      </w:r>
    </w:p>
    <w:p w14:paraId="43F20812" w14:textId="77777777" w:rsidR="00702C66" w:rsidRPr="00B72B82" w:rsidRDefault="00000000" w:rsidP="00B72B82">
      <w:pPr>
        <w:pStyle w:val="ListParagraph"/>
        <w:numPr>
          <w:ilvl w:val="0"/>
          <w:numId w:val="4"/>
        </w:numPr>
        <w:rPr>
          <w:rFonts w:ascii="Calibri" w:hAnsi="Calibri" w:cs="Calibri"/>
        </w:rPr>
      </w:pPr>
      <w:r w:rsidRPr="00B72B82">
        <w:rPr>
          <w:rFonts w:ascii="Calibri" w:hAnsi="Calibri" w:cs="Calibri"/>
        </w:rPr>
        <w:t>Imię oraz adres e-mail albo numer telefonu Użytkownika – pobieramy te dane w celu obsługi zapytania złożonego za pośrednictwem Formularza kontaktowego.</w:t>
      </w:r>
    </w:p>
    <w:p w14:paraId="372C69F7" w14:textId="77777777" w:rsidR="00702C66" w:rsidRPr="00B72B82" w:rsidRDefault="00000000">
      <w:pPr>
        <w:spacing w:before="100" w:after="100"/>
        <w:rPr>
          <w:rFonts w:ascii="Calibri" w:hAnsi="Calibri" w:cs="Calibri"/>
        </w:rPr>
      </w:pPr>
      <w:r w:rsidRPr="00B72B82">
        <w:rPr>
          <w:rFonts w:ascii="Calibri" w:hAnsi="Calibri" w:cs="Calibri"/>
        </w:rPr>
        <w:t>Podanie powyższych danych jest dobrowolne, jednak niezbędne w celu złożenia zapytania poprzez Formularz kontaktowy.</w:t>
      </w:r>
    </w:p>
    <w:p w14:paraId="3DE9F0E3" w14:textId="77777777" w:rsidR="00702C66" w:rsidRPr="00B72B82" w:rsidRDefault="00000000">
      <w:pPr>
        <w:spacing w:before="100" w:after="100"/>
        <w:rPr>
          <w:rFonts w:ascii="Calibri" w:hAnsi="Calibri" w:cs="Calibri"/>
        </w:rPr>
      </w:pPr>
      <w:r w:rsidRPr="00B72B82">
        <w:rPr>
          <w:rFonts w:ascii="Calibri" w:hAnsi="Calibri" w:cs="Calibri"/>
          <w:b/>
          <w:bCs/>
        </w:rPr>
        <w:t>5.</w:t>
      </w:r>
      <w:r w:rsidRPr="00B72B82">
        <w:rPr>
          <w:rFonts w:ascii="Calibri" w:hAnsi="Calibri" w:cs="Calibri"/>
        </w:rPr>
        <w:t xml:space="preserve"> Za pośrednictwem Strony zbieramy ponadto, w toku Rejestracji (w rozumieniu Regulaminu), następujące dane osobowe:</w:t>
      </w:r>
    </w:p>
    <w:p w14:paraId="52CB0B3B" w14:textId="77777777" w:rsidR="00702C66" w:rsidRPr="00B72B82" w:rsidRDefault="00000000" w:rsidP="00B72B82">
      <w:pPr>
        <w:pStyle w:val="ListParagraph"/>
        <w:numPr>
          <w:ilvl w:val="0"/>
          <w:numId w:val="5"/>
        </w:numPr>
        <w:rPr>
          <w:rFonts w:ascii="Calibri" w:hAnsi="Calibri" w:cs="Calibri"/>
        </w:rPr>
      </w:pPr>
      <w:r w:rsidRPr="00B72B82">
        <w:rPr>
          <w:rFonts w:ascii="Calibri" w:hAnsi="Calibri" w:cs="Calibri"/>
        </w:rPr>
        <w:t>Imię i nazwisko (lub nazwa firmy), adres e-mail Klienta – pobieramy te dane w celu umożliwienia założenia Konta Klienta i korzystania z Usługi.</w:t>
      </w:r>
    </w:p>
    <w:p w14:paraId="527ABD4F" w14:textId="77777777" w:rsidR="00702C66" w:rsidRPr="00B72B82" w:rsidRDefault="00000000">
      <w:pPr>
        <w:spacing w:before="100" w:after="100"/>
        <w:rPr>
          <w:rFonts w:ascii="Calibri" w:hAnsi="Calibri" w:cs="Calibri"/>
        </w:rPr>
      </w:pPr>
      <w:r w:rsidRPr="00B72B82">
        <w:rPr>
          <w:rFonts w:ascii="Calibri" w:hAnsi="Calibri" w:cs="Calibri"/>
          <w:b/>
          <w:bCs/>
        </w:rPr>
        <w:t>6.</w:t>
      </w:r>
      <w:r w:rsidRPr="00B72B82">
        <w:rPr>
          <w:rFonts w:ascii="Calibri" w:hAnsi="Calibri" w:cs="Calibri"/>
        </w:rPr>
        <w:t xml:space="preserve"> Podanie powyższych danych jest dobrowolne, jednak niezbędne w celu skorzystania z Usługi (w rozumieniu Regulaminu).</w:t>
      </w:r>
    </w:p>
    <w:p w14:paraId="49BD6899" w14:textId="77777777" w:rsidR="00702C66" w:rsidRPr="00B72B82" w:rsidRDefault="00000000">
      <w:pPr>
        <w:spacing w:before="100" w:after="100"/>
        <w:rPr>
          <w:rFonts w:ascii="Calibri" w:hAnsi="Calibri" w:cs="Calibri"/>
        </w:rPr>
      </w:pPr>
      <w:r w:rsidRPr="00B72B82">
        <w:rPr>
          <w:rFonts w:ascii="Calibri" w:hAnsi="Calibri" w:cs="Calibri"/>
          <w:b/>
          <w:bCs/>
        </w:rPr>
        <w:t>7.</w:t>
      </w:r>
      <w:r w:rsidRPr="00B72B82">
        <w:rPr>
          <w:rFonts w:ascii="Calibri" w:hAnsi="Calibri" w:cs="Calibri"/>
        </w:rPr>
        <w:t xml:space="preserve"> Zgodnie z zasadą minimalizacji przetwarzamy wyłącznie te kategorie danych osobowych, które są niezbędne do osiągnięcia celów, o których mowa w pkt. 4 i 5 powyżej.</w:t>
      </w:r>
    </w:p>
    <w:p w14:paraId="02629AD0" w14:textId="77777777" w:rsidR="00702C66" w:rsidRPr="00B72B82" w:rsidRDefault="00000000">
      <w:pPr>
        <w:spacing w:before="100" w:after="100"/>
        <w:rPr>
          <w:rFonts w:ascii="Calibri" w:hAnsi="Calibri" w:cs="Calibri"/>
        </w:rPr>
      </w:pPr>
      <w:r w:rsidRPr="00B72B82">
        <w:rPr>
          <w:rFonts w:ascii="Calibri" w:hAnsi="Calibri" w:cs="Calibri"/>
          <w:b/>
          <w:bCs/>
        </w:rPr>
        <w:t>8.</w:t>
      </w:r>
      <w:r w:rsidRPr="00B72B82">
        <w:rPr>
          <w:rFonts w:ascii="Calibri" w:hAnsi="Calibri" w:cs="Calibri"/>
        </w:rPr>
        <w:t xml:space="preserve"> Dane osobowe przetwarzamy przez okres niezbędny do osiągnięcia celów wymienionych w pkt. 4 i 5 powyżej.</w:t>
      </w:r>
    </w:p>
    <w:p w14:paraId="1BD9E040" w14:textId="77777777" w:rsidR="00702C66" w:rsidRPr="00B72B82" w:rsidRDefault="00000000">
      <w:pPr>
        <w:spacing w:before="100" w:after="100"/>
        <w:rPr>
          <w:rFonts w:ascii="Calibri" w:hAnsi="Calibri" w:cs="Calibri"/>
        </w:rPr>
      </w:pPr>
      <w:r w:rsidRPr="00B72B82">
        <w:rPr>
          <w:rFonts w:ascii="Calibri" w:hAnsi="Calibri" w:cs="Calibri"/>
          <w:b/>
          <w:bCs/>
        </w:rPr>
        <w:t>9.</w:t>
      </w:r>
      <w:r w:rsidRPr="00B72B82">
        <w:rPr>
          <w:rFonts w:ascii="Calibri" w:hAnsi="Calibri" w:cs="Calibri"/>
        </w:rPr>
        <w:t xml:space="preserve"> Dane wskazane w punkcie 4 powyżej będą przetwarzane przez okres 1 miesiąca od dnia ich podania.</w:t>
      </w:r>
    </w:p>
    <w:p w14:paraId="107CC40F" w14:textId="77777777" w:rsidR="00702C66" w:rsidRPr="00B72B82" w:rsidRDefault="00000000">
      <w:pPr>
        <w:spacing w:before="100" w:after="100"/>
        <w:rPr>
          <w:rFonts w:ascii="Calibri" w:hAnsi="Calibri" w:cs="Calibri"/>
        </w:rPr>
      </w:pPr>
      <w:r w:rsidRPr="00B72B82">
        <w:rPr>
          <w:rFonts w:ascii="Calibri" w:hAnsi="Calibri" w:cs="Calibri"/>
          <w:b/>
          <w:bCs/>
        </w:rPr>
        <w:t>10.</w:t>
      </w:r>
      <w:r w:rsidRPr="00B72B82">
        <w:rPr>
          <w:rFonts w:ascii="Calibri" w:hAnsi="Calibri" w:cs="Calibri"/>
        </w:rPr>
        <w:t xml:space="preserve"> Dane wskazane w punkcie 5 powyżej będą przetwarzane przez czas świadczenia Usługi oraz do końca roku kalendarzowego, w którym miną 3 lata od dnia zaprzestania świadczenia Usługi.</w:t>
      </w:r>
    </w:p>
    <w:p w14:paraId="1D7A1E89" w14:textId="0D954E8F" w:rsidR="00702C66" w:rsidRPr="00B72B82" w:rsidRDefault="00000000">
      <w:pPr>
        <w:spacing w:before="100" w:after="100"/>
        <w:rPr>
          <w:rFonts w:ascii="Calibri" w:hAnsi="Calibri" w:cs="Calibri"/>
        </w:rPr>
      </w:pPr>
      <w:r w:rsidRPr="00B72B82">
        <w:rPr>
          <w:rFonts w:ascii="Calibri" w:hAnsi="Calibri" w:cs="Calibri"/>
          <w:b/>
          <w:bCs/>
        </w:rPr>
        <w:lastRenderedPageBreak/>
        <w:t>11.</w:t>
      </w:r>
      <w:r w:rsidRPr="00B72B82">
        <w:rPr>
          <w:rFonts w:ascii="Calibri" w:hAnsi="Calibri" w:cs="Calibri"/>
        </w:rPr>
        <w:t xml:space="preserve"> Po okresach wskazanych w pkt. 9 i 10 powyżej dane zostaną usunięte. Jednak w przypadku, w którym dane stanowią dowód w postępowaniu prowadzonym na podstawie prawa lub Usługodawca </w:t>
      </w:r>
      <w:r w:rsidR="00B72B82">
        <w:rPr>
          <w:rFonts w:ascii="Calibri" w:hAnsi="Calibri" w:cs="Calibri"/>
        </w:rPr>
        <w:t>powziął</w:t>
      </w:r>
      <w:r w:rsidRPr="00B72B82">
        <w:rPr>
          <w:rFonts w:ascii="Calibri" w:hAnsi="Calibri" w:cs="Calibri"/>
        </w:rPr>
        <w:t xml:space="preserve"> wiadomość, iż mogą one stanowić dowód w postępowaniu, dane te będą przetwarzane w celu dochodzenia roszczeń lub obrony do upływu okresu przedawnienia roszczeń, a po wszczęciu postępowania – do czasu prawomocnego zakończenia tego postępowania oraz do upływu okresu przedawnienia roszczeń, liczonego od nowych terminów powstałych w wyniku postępowania.</w:t>
      </w:r>
    </w:p>
    <w:p w14:paraId="70F23240" w14:textId="77777777" w:rsidR="00702C66" w:rsidRDefault="00000000">
      <w:pPr>
        <w:spacing w:before="100" w:after="100"/>
        <w:rPr>
          <w:rFonts w:ascii="Calibri" w:hAnsi="Calibri" w:cs="Calibri"/>
        </w:rPr>
      </w:pPr>
      <w:r w:rsidRPr="00B72B82">
        <w:rPr>
          <w:rFonts w:ascii="Calibri" w:hAnsi="Calibri" w:cs="Calibri"/>
          <w:b/>
          <w:bCs/>
        </w:rPr>
        <w:t>12.</w:t>
      </w:r>
      <w:r w:rsidRPr="00B72B82">
        <w:rPr>
          <w:rFonts w:ascii="Calibri" w:hAnsi="Calibri" w:cs="Calibri"/>
        </w:rPr>
        <w:t xml:space="preserve"> Źródłem przetwarzanych przez Administratora Danych Osobowych są osoby, których dane dotyczą.</w:t>
      </w:r>
    </w:p>
    <w:p w14:paraId="59BB3029" w14:textId="4DEB00B0" w:rsidR="000557E4" w:rsidRPr="00B72B82" w:rsidRDefault="000557E4">
      <w:pPr>
        <w:spacing w:before="100" w:after="100"/>
        <w:rPr>
          <w:rFonts w:ascii="Calibri" w:hAnsi="Calibri" w:cs="Calibri"/>
        </w:rPr>
      </w:pPr>
      <w:r w:rsidRPr="000557E4">
        <w:rPr>
          <w:rFonts w:ascii="Calibri" w:hAnsi="Calibri" w:cs="Calibri"/>
          <w:b/>
          <w:bCs/>
        </w:rPr>
        <w:t>13</w:t>
      </w:r>
      <w:r>
        <w:rPr>
          <w:rFonts w:ascii="Calibri" w:hAnsi="Calibri" w:cs="Calibri"/>
        </w:rPr>
        <w:t xml:space="preserve">. </w:t>
      </w:r>
      <w:r w:rsidRPr="000557E4">
        <w:rPr>
          <w:rFonts w:ascii="Calibri" w:hAnsi="Calibri" w:cs="Calibri"/>
        </w:rPr>
        <w:t>Administrator w ramach świadczenia Usługi przetwarza dane podmiotów gospodarczych (nazwy firm, numery NIP, numery REGON) pozyskane z publicznie dostępnego Biuletynu Zamówień Publicznych (BZP) prowadzonego przez Urząd Zamówień Publicznych, dostępnego pod adresem ezamowienia.gov.pl. Dane kontaktowe podmiotów (numery telefonów, adresy e-mail) pozyskiwane są wyłącznie z publicznie dostępnych źródeł, takich jak strony internetowe podmiotów lub publiczne rejestry (np. CEIDG, KRS). Dane te są przetwarzane na podstawie art. 6 ust. 1 lit. f RODO, tj. prawnie uzasadnionego interesu Administratora, polegającego na świadczeniu Usługi informowania o zamówieniach publicznych. W zakresie, w jakim dane te mogą stanowić dane osobowe osób fizycznych prowadzących działalność gospodarczą, osobom tym przysługują prawa wskazane w pkt 18 niniejszej Polityki.</w:t>
      </w:r>
    </w:p>
    <w:p w14:paraId="167EC234" w14:textId="72C846D1" w:rsidR="00702C66" w:rsidRPr="00B72B82" w:rsidRDefault="00000000">
      <w:pPr>
        <w:spacing w:before="100" w:after="100"/>
        <w:rPr>
          <w:rFonts w:ascii="Calibri" w:hAnsi="Calibri" w:cs="Calibri"/>
        </w:rPr>
      </w:pPr>
      <w:r w:rsidRPr="00B72B82">
        <w:rPr>
          <w:rFonts w:ascii="Calibri" w:hAnsi="Calibri" w:cs="Calibri"/>
          <w:b/>
          <w:bCs/>
        </w:rPr>
        <w:t>1</w:t>
      </w:r>
      <w:r w:rsidR="000557E4">
        <w:rPr>
          <w:rFonts w:ascii="Calibri" w:hAnsi="Calibri" w:cs="Calibri"/>
          <w:b/>
          <w:bCs/>
        </w:rPr>
        <w:t>4</w:t>
      </w:r>
      <w:r w:rsidRPr="00B72B82">
        <w:rPr>
          <w:rFonts w:ascii="Calibri" w:hAnsi="Calibri" w:cs="Calibri"/>
          <w:b/>
          <w:bCs/>
        </w:rPr>
        <w:t>.</w:t>
      </w:r>
      <w:r w:rsidRPr="00B72B82">
        <w:rPr>
          <w:rFonts w:ascii="Calibri" w:hAnsi="Calibri" w:cs="Calibri"/>
        </w:rPr>
        <w:t xml:space="preserve"> Podstawą prawną przetwarzania Twoich danych osobowych jest:</w:t>
      </w:r>
    </w:p>
    <w:p w14:paraId="17ED0F99" w14:textId="77777777" w:rsidR="00702C66" w:rsidRPr="00B72B82" w:rsidRDefault="00000000" w:rsidP="00B72B82">
      <w:pPr>
        <w:pStyle w:val="ListParagraph"/>
        <w:numPr>
          <w:ilvl w:val="0"/>
          <w:numId w:val="6"/>
        </w:numPr>
        <w:rPr>
          <w:rFonts w:ascii="Calibri" w:hAnsi="Calibri" w:cs="Calibri"/>
        </w:rPr>
      </w:pPr>
      <w:r w:rsidRPr="00B72B82">
        <w:rPr>
          <w:rFonts w:ascii="Calibri" w:hAnsi="Calibri" w:cs="Calibri"/>
        </w:rPr>
        <w:t>art. 6 ust. 1 lit. b RODO, tj. niezbędność do wykonania umowy, której jesteś stroną, lub do podjęcia działań na Twoje żądanie przed zawarciem umowy lub</w:t>
      </w:r>
    </w:p>
    <w:p w14:paraId="7C7C17BA" w14:textId="77777777" w:rsidR="00702C66" w:rsidRPr="00B72B82" w:rsidRDefault="00000000" w:rsidP="00B72B82">
      <w:pPr>
        <w:pStyle w:val="ListParagraph"/>
        <w:numPr>
          <w:ilvl w:val="0"/>
          <w:numId w:val="6"/>
        </w:numPr>
        <w:rPr>
          <w:rFonts w:ascii="Calibri" w:hAnsi="Calibri" w:cs="Calibri"/>
        </w:rPr>
      </w:pPr>
      <w:r w:rsidRPr="00B72B82">
        <w:rPr>
          <w:rFonts w:ascii="Calibri" w:hAnsi="Calibri" w:cs="Calibri"/>
        </w:rPr>
        <w:t>art. 6 ust. 1 lit. c RODO, tj. niezbędność do wypełniania obowiązków prawnych ciążących na Administratorze lub</w:t>
      </w:r>
    </w:p>
    <w:p w14:paraId="3FA72EC9" w14:textId="77777777" w:rsidR="00702C66" w:rsidRPr="00B72B82" w:rsidRDefault="00000000" w:rsidP="00B72B82">
      <w:pPr>
        <w:pStyle w:val="ListParagraph"/>
        <w:numPr>
          <w:ilvl w:val="0"/>
          <w:numId w:val="6"/>
        </w:numPr>
        <w:rPr>
          <w:rFonts w:ascii="Calibri" w:hAnsi="Calibri" w:cs="Calibri"/>
        </w:rPr>
      </w:pPr>
      <w:r w:rsidRPr="00B72B82">
        <w:rPr>
          <w:rFonts w:ascii="Calibri" w:hAnsi="Calibri" w:cs="Calibri"/>
        </w:rPr>
        <w:t>art. 6 ust. 1 lit. f RODO, tj. prawnie uzasadniony interes Administratora, jakim jest ustalenie, dochodzenie lub obrona roszczeń do czasu ich przedawnienia lub do czasu zakończenia właściwych postępowań, jeśli zostały one wszczęte w tym okresie.</w:t>
      </w:r>
    </w:p>
    <w:p w14:paraId="0BBAA45F" w14:textId="402287BE" w:rsidR="00702C66" w:rsidRPr="00B72B82" w:rsidRDefault="00000000">
      <w:pPr>
        <w:spacing w:before="100" w:after="100"/>
        <w:rPr>
          <w:rFonts w:ascii="Calibri" w:hAnsi="Calibri" w:cs="Calibri"/>
        </w:rPr>
      </w:pPr>
      <w:r w:rsidRPr="00B72B82">
        <w:rPr>
          <w:rFonts w:ascii="Calibri" w:hAnsi="Calibri" w:cs="Calibri"/>
          <w:b/>
          <w:bCs/>
        </w:rPr>
        <w:t>1</w:t>
      </w:r>
      <w:r w:rsidR="000557E4">
        <w:rPr>
          <w:rFonts w:ascii="Calibri" w:hAnsi="Calibri" w:cs="Calibri"/>
          <w:b/>
          <w:bCs/>
        </w:rPr>
        <w:t>5</w:t>
      </w:r>
      <w:r w:rsidRPr="00B72B82">
        <w:rPr>
          <w:rFonts w:ascii="Calibri" w:hAnsi="Calibri" w:cs="Calibri"/>
          <w:b/>
          <w:bCs/>
        </w:rPr>
        <w:t>.</w:t>
      </w:r>
      <w:r w:rsidRPr="00B72B82">
        <w:rPr>
          <w:rFonts w:ascii="Calibri" w:hAnsi="Calibri" w:cs="Calibri"/>
        </w:rPr>
        <w:t xml:space="preserve"> Dane osobowe nie są przez nas przekazywane do państwa trzeciego lub organizacji międzynarodowej w rozumieniu przepisów RODO. W przypadku, gdyby dane osobowe były przekazywane do państwa trzeciego lub organizacji międzynarodowej, zostaną Państwo o tym uprzednio poinformowani, a Usługodawca będzie stosować zabezpieczenia, o których mowa w rozdziale V RODO.</w:t>
      </w:r>
    </w:p>
    <w:p w14:paraId="124091B4" w14:textId="2CE75BAD" w:rsidR="00702C66" w:rsidRPr="00B72B82" w:rsidRDefault="00000000">
      <w:pPr>
        <w:spacing w:before="100" w:after="100"/>
        <w:rPr>
          <w:rFonts w:ascii="Calibri" w:hAnsi="Calibri" w:cs="Calibri"/>
        </w:rPr>
      </w:pPr>
      <w:r w:rsidRPr="00B72B82">
        <w:rPr>
          <w:rFonts w:ascii="Calibri" w:hAnsi="Calibri" w:cs="Calibri"/>
          <w:b/>
          <w:bCs/>
        </w:rPr>
        <w:t>1</w:t>
      </w:r>
      <w:r w:rsidR="000557E4">
        <w:rPr>
          <w:rFonts w:ascii="Calibri" w:hAnsi="Calibri" w:cs="Calibri"/>
          <w:b/>
          <w:bCs/>
        </w:rPr>
        <w:t>6</w:t>
      </w:r>
      <w:r w:rsidRPr="00B72B82">
        <w:rPr>
          <w:rFonts w:ascii="Calibri" w:hAnsi="Calibri" w:cs="Calibri"/>
          <w:b/>
          <w:bCs/>
        </w:rPr>
        <w:t>.</w:t>
      </w:r>
      <w:r w:rsidRPr="00B72B82">
        <w:rPr>
          <w:rFonts w:ascii="Calibri" w:hAnsi="Calibri" w:cs="Calibri"/>
        </w:rPr>
        <w:t xml:space="preserve"> Żadnych danych osobowych nie udostępniamy podmiotom trzecim bez wyraźnej zgody osoby, której dane dotyczą. Dane osobowe bez zgody osoby, której dane dotyczą, mogą być udostępniane wyłącznie podmiotom prawa publicznego, tj. organom władzy i administracji (np. organom podatkowym, organom ścigania i innym podmiotom posiadającym umocowanie w powszechnie obowiązujących przepisach prawa).</w:t>
      </w:r>
    </w:p>
    <w:p w14:paraId="52225AEA" w14:textId="321A6A85" w:rsidR="00702C66" w:rsidRPr="00B72B82" w:rsidRDefault="00000000">
      <w:pPr>
        <w:spacing w:before="100" w:after="100"/>
        <w:rPr>
          <w:rFonts w:ascii="Calibri" w:hAnsi="Calibri" w:cs="Calibri"/>
        </w:rPr>
      </w:pPr>
      <w:r w:rsidRPr="00B72B82">
        <w:rPr>
          <w:rFonts w:ascii="Calibri" w:hAnsi="Calibri" w:cs="Calibri"/>
          <w:b/>
          <w:bCs/>
        </w:rPr>
        <w:t>1</w:t>
      </w:r>
      <w:r w:rsidR="000557E4">
        <w:rPr>
          <w:rFonts w:ascii="Calibri" w:hAnsi="Calibri" w:cs="Calibri"/>
          <w:b/>
          <w:bCs/>
        </w:rPr>
        <w:t>7</w:t>
      </w:r>
      <w:r w:rsidRPr="00B72B82">
        <w:rPr>
          <w:rFonts w:ascii="Calibri" w:hAnsi="Calibri" w:cs="Calibri"/>
          <w:b/>
          <w:bCs/>
        </w:rPr>
        <w:t>.</w:t>
      </w:r>
      <w:r w:rsidRPr="00B72B82">
        <w:rPr>
          <w:rFonts w:ascii="Calibri" w:hAnsi="Calibri" w:cs="Calibri"/>
        </w:rPr>
        <w:t xml:space="preserve"> </w:t>
      </w:r>
      <w:r w:rsidR="00B71B71" w:rsidRPr="00B71B71">
        <w:rPr>
          <w:rFonts w:ascii="Calibri" w:hAnsi="Calibri" w:cs="Calibri"/>
        </w:rPr>
        <w:t xml:space="preserve">Dane osobowe mogą być powierzane do przetwarzania podmiotom przetwarzającym takie dane na naszą rzecz jako Administratora Danych Osobowych. W takiej sytuacji jako Administrator Danych Osobowych zawieramy z podmiotem przetwarzającym umowę powierzenia przetwarzania danych osobowych zgodnie z art. 28 RODO. Podmiot przetwarzający przetwarza powierzone dane osobowe wyłącznie na potrzeby, w zakresie i w celach wskazanych w umowie powierzenia. Podmiotami przetwarzającymi dane osobowe na </w:t>
      </w:r>
      <w:r w:rsidR="00B71B71" w:rsidRPr="00B71B71">
        <w:rPr>
          <w:rFonts w:ascii="Calibri" w:hAnsi="Calibri" w:cs="Calibri"/>
        </w:rPr>
        <w:lastRenderedPageBreak/>
        <w:t>zlecenie Administratora są w szczególności dostawcy usług hostingowych i infrastruktury technicznej, w tym OVH SAS z siedzibą we Francji, zapewniający hosting Serwisu.</w:t>
      </w:r>
    </w:p>
    <w:p w14:paraId="0B06A983" w14:textId="4E59A991" w:rsidR="00702C66" w:rsidRPr="00B72B82" w:rsidRDefault="00000000">
      <w:pPr>
        <w:spacing w:before="100" w:after="100"/>
        <w:rPr>
          <w:rFonts w:ascii="Calibri" w:hAnsi="Calibri" w:cs="Calibri"/>
        </w:rPr>
      </w:pPr>
      <w:r w:rsidRPr="00B72B82">
        <w:rPr>
          <w:rFonts w:ascii="Calibri" w:hAnsi="Calibri" w:cs="Calibri"/>
          <w:b/>
          <w:bCs/>
        </w:rPr>
        <w:t>1</w:t>
      </w:r>
      <w:r w:rsidR="000557E4">
        <w:rPr>
          <w:rFonts w:ascii="Calibri" w:hAnsi="Calibri" w:cs="Calibri"/>
          <w:b/>
          <w:bCs/>
        </w:rPr>
        <w:t>8</w:t>
      </w:r>
      <w:r w:rsidRPr="00B72B82">
        <w:rPr>
          <w:rFonts w:ascii="Calibri" w:hAnsi="Calibri" w:cs="Calibri"/>
          <w:b/>
          <w:bCs/>
        </w:rPr>
        <w:t>.</w:t>
      </w:r>
      <w:r w:rsidRPr="00B72B82">
        <w:rPr>
          <w:rFonts w:ascii="Calibri" w:hAnsi="Calibri" w:cs="Calibri"/>
        </w:rPr>
        <w:t xml:space="preserve"> </w:t>
      </w:r>
      <w:r w:rsidR="000557E4" w:rsidRPr="000557E4">
        <w:rPr>
          <w:rFonts w:ascii="Calibri" w:hAnsi="Calibri" w:cs="Calibri"/>
        </w:rPr>
        <w:t>Administrator nie prowadzi zautomatyzowanego profilowania osób fizycznych w rozumieniu art. 4 pkt 4 RODO. Serwis prezentuje zagregowane dane statystyczne dotyczące podmiotów gospodarczych (np. rankingi firm według liczby realizowanych zamówień publicznych), oparte na publicznie dostępnych danych z BZP, które nie stanowią profilowania w rozumieniu przepisów RODO.</w:t>
      </w:r>
    </w:p>
    <w:p w14:paraId="19A1CCA7" w14:textId="66BBE426" w:rsidR="00702C66" w:rsidRPr="00B72B82" w:rsidRDefault="00000000">
      <w:pPr>
        <w:spacing w:before="100" w:after="100"/>
        <w:rPr>
          <w:rFonts w:ascii="Calibri" w:hAnsi="Calibri" w:cs="Calibri"/>
        </w:rPr>
      </w:pPr>
      <w:r w:rsidRPr="00B72B82">
        <w:rPr>
          <w:rFonts w:ascii="Calibri" w:hAnsi="Calibri" w:cs="Calibri"/>
          <w:b/>
          <w:bCs/>
        </w:rPr>
        <w:t>1</w:t>
      </w:r>
      <w:r w:rsidR="000557E4">
        <w:rPr>
          <w:rFonts w:ascii="Calibri" w:hAnsi="Calibri" w:cs="Calibri"/>
          <w:b/>
          <w:bCs/>
        </w:rPr>
        <w:t>9</w:t>
      </w:r>
      <w:r w:rsidRPr="00B72B82">
        <w:rPr>
          <w:rFonts w:ascii="Calibri" w:hAnsi="Calibri" w:cs="Calibri"/>
          <w:b/>
          <w:bCs/>
        </w:rPr>
        <w:t>.</w:t>
      </w:r>
      <w:r w:rsidRPr="00B72B82">
        <w:rPr>
          <w:rFonts w:ascii="Calibri" w:hAnsi="Calibri" w:cs="Calibri"/>
        </w:rPr>
        <w:t xml:space="preserve"> Zgodnie z przepisami RODO każda osoba, której dane osobowe przetwarzamy jako Administrator Danych Osobowych, ma prawo do:</w:t>
      </w:r>
    </w:p>
    <w:p w14:paraId="6F34CFC6"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bycia informowanym o przetwarzaniu danych osobowych, o którym mowa w art. 12 RODO,</w:t>
      </w:r>
    </w:p>
    <w:p w14:paraId="5813C61B"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dostępu do swoich danych osobowych, o którym mowa w art. 15 RODO,</w:t>
      </w:r>
    </w:p>
    <w:p w14:paraId="09A3D84C"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poprawiania, uzupełniania, uaktualniania, sprostowania danych osobowych, o których mowa w art. 16 RODO,</w:t>
      </w:r>
    </w:p>
    <w:p w14:paraId="6DAD90F5"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usunięcia danych (prawo do bycia zapomnianym), o którym mowa w art. 17 RODO,</w:t>
      </w:r>
    </w:p>
    <w:p w14:paraId="369EED6F"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ograniczenia przetwarzania, o którym mowa w art. 18 RODO,</w:t>
      </w:r>
    </w:p>
    <w:p w14:paraId="0A077A7E"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przenoszenia danych, o którym mowa w art. 20 RODO,</w:t>
      </w:r>
    </w:p>
    <w:p w14:paraId="5BF2EBF8"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wniesienia sprzeciwu od przetwarzania danych osobowych, o czym mowa w art. 21 RODO,</w:t>
      </w:r>
    </w:p>
    <w:p w14:paraId="11536BC7"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niepodlegania profilowaniu, o którym mowa w art. 22 w zw. z art. 4 pkt 4 RODO,</w:t>
      </w:r>
    </w:p>
    <w:p w14:paraId="485A6D3C" w14:textId="77777777" w:rsidR="00702C66" w:rsidRPr="00B72B82" w:rsidRDefault="00000000" w:rsidP="00B72B82">
      <w:pPr>
        <w:pStyle w:val="ListParagraph"/>
        <w:numPr>
          <w:ilvl w:val="0"/>
          <w:numId w:val="7"/>
        </w:numPr>
        <w:rPr>
          <w:rFonts w:ascii="Calibri" w:hAnsi="Calibri" w:cs="Calibri"/>
        </w:rPr>
      </w:pPr>
      <w:r w:rsidRPr="00B72B82">
        <w:rPr>
          <w:rFonts w:ascii="Calibri" w:hAnsi="Calibri" w:cs="Calibri"/>
        </w:rPr>
        <w:t>wniesienia skargi do organu nadzorczego (tj. do Prezesa Urzędu Ochrony Danych Osobowych), o którym mowa w art. 77 RODO, z uwzględnieniem zasad korzystania i realizowania tych uprawnień wynikających z przepisów RODO.</w:t>
      </w:r>
    </w:p>
    <w:p w14:paraId="501D7CA0" w14:textId="5973A0DD" w:rsidR="00702C66" w:rsidRPr="00B72B82" w:rsidRDefault="000557E4">
      <w:pPr>
        <w:spacing w:before="100" w:after="100"/>
        <w:rPr>
          <w:rFonts w:ascii="Calibri" w:hAnsi="Calibri" w:cs="Calibri"/>
        </w:rPr>
      </w:pPr>
      <w:r>
        <w:rPr>
          <w:rFonts w:ascii="Calibri" w:hAnsi="Calibri" w:cs="Calibri"/>
          <w:b/>
          <w:bCs/>
        </w:rPr>
        <w:t>20</w:t>
      </w:r>
      <w:r w:rsidRPr="00B72B82">
        <w:rPr>
          <w:rFonts w:ascii="Calibri" w:hAnsi="Calibri" w:cs="Calibri"/>
          <w:b/>
          <w:bCs/>
        </w:rPr>
        <w:t>.</w:t>
      </w:r>
      <w:r w:rsidRPr="00B72B82">
        <w:rPr>
          <w:rFonts w:ascii="Calibri" w:hAnsi="Calibri" w:cs="Calibri"/>
        </w:rPr>
        <w:t xml:space="preserve"> Jeżeli chcesz skorzystać ze swoich praw, o których mowa w punkcie poprzedzającym, proszę przesłać wiadomość drogą poczty elektronicznej na adres e-mail lub w formie pisemnej na adres korespondencyjny, o których mowa </w:t>
      </w:r>
      <w:r w:rsidR="000A7B16">
        <w:rPr>
          <w:rFonts w:ascii="Calibri" w:hAnsi="Calibri" w:cs="Calibri"/>
        </w:rPr>
        <w:t>w poniższym punkcie</w:t>
      </w:r>
      <w:r w:rsidRPr="00B72B82">
        <w:rPr>
          <w:rFonts w:ascii="Calibri" w:hAnsi="Calibri" w:cs="Calibri"/>
        </w:rPr>
        <w:t>.</w:t>
      </w:r>
    </w:p>
    <w:p w14:paraId="1642DA33" w14:textId="138C1802" w:rsidR="00702C66" w:rsidRPr="00B72B82" w:rsidRDefault="000557E4">
      <w:pPr>
        <w:spacing w:before="100" w:after="100"/>
        <w:rPr>
          <w:rFonts w:ascii="Calibri" w:hAnsi="Calibri" w:cs="Calibri"/>
        </w:rPr>
      </w:pPr>
      <w:r>
        <w:rPr>
          <w:rFonts w:ascii="Calibri" w:hAnsi="Calibri" w:cs="Calibri"/>
          <w:b/>
          <w:bCs/>
        </w:rPr>
        <w:t>21</w:t>
      </w:r>
      <w:r w:rsidRPr="00B72B82">
        <w:rPr>
          <w:rFonts w:ascii="Calibri" w:hAnsi="Calibri" w:cs="Calibri"/>
          <w:b/>
          <w:bCs/>
        </w:rPr>
        <w:t>.</w:t>
      </w:r>
      <w:r w:rsidRPr="00B72B82">
        <w:rPr>
          <w:rFonts w:ascii="Calibri" w:hAnsi="Calibri" w:cs="Calibri"/>
        </w:rPr>
        <w:t xml:space="preserve"> Wszelkie zapytania, wnioski i skargi dotyczące przetwarzania danych osobowych przez Administratora, zwane dalej Zgłoszeniami, należy kierować na następujący adres e-mail: </w:t>
      </w:r>
      <w:hyperlink r:id="rId8" w:history="1">
        <w:r w:rsidRPr="000925C9">
          <w:rPr>
            <w:rStyle w:val="Hyperlink"/>
            <w:rFonts w:ascii="Calibri" w:hAnsi="Calibri" w:cs="Calibri"/>
          </w:rPr>
          <w:t>kontakt@latarnik-przetargowy.pl</w:t>
        </w:r>
      </w:hyperlink>
      <w:r>
        <w:rPr>
          <w:rFonts w:ascii="Calibri" w:hAnsi="Calibri" w:cs="Calibri"/>
        </w:rPr>
        <w:t xml:space="preserve"> </w:t>
      </w:r>
      <w:r w:rsidRPr="00B72B82">
        <w:rPr>
          <w:rFonts w:ascii="Calibri" w:hAnsi="Calibri" w:cs="Calibri"/>
        </w:rPr>
        <w:t>lub w formie pisemnej na następujący adres: Koperniki 64, 48-303 Koperniki.</w:t>
      </w:r>
    </w:p>
    <w:p w14:paraId="1DB9825D" w14:textId="245B177A" w:rsidR="00702C66" w:rsidRPr="00B72B82" w:rsidRDefault="000557E4">
      <w:pPr>
        <w:spacing w:before="100" w:after="100"/>
        <w:rPr>
          <w:rFonts w:ascii="Calibri" w:hAnsi="Calibri" w:cs="Calibri"/>
        </w:rPr>
      </w:pPr>
      <w:r>
        <w:rPr>
          <w:rFonts w:ascii="Calibri" w:hAnsi="Calibri" w:cs="Calibri"/>
          <w:b/>
          <w:bCs/>
        </w:rPr>
        <w:t>22</w:t>
      </w:r>
      <w:r w:rsidRPr="00B72B82">
        <w:rPr>
          <w:rFonts w:ascii="Calibri" w:hAnsi="Calibri" w:cs="Calibri"/>
          <w:b/>
          <w:bCs/>
        </w:rPr>
        <w:t>.</w:t>
      </w:r>
      <w:r w:rsidRPr="00B72B82">
        <w:rPr>
          <w:rFonts w:ascii="Calibri" w:hAnsi="Calibri" w:cs="Calibri"/>
        </w:rPr>
        <w:t xml:space="preserve"> W treści Zgłoszenia należy w sposób wyraźny wskazać:</w:t>
      </w:r>
    </w:p>
    <w:p w14:paraId="70CAE739" w14:textId="77777777" w:rsidR="00702C66" w:rsidRPr="00B72B82" w:rsidRDefault="00000000" w:rsidP="00B72B82">
      <w:pPr>
        <w:pStyle w:val="ListParagraph"/>
        <w:numPr>
          <w:ilvl w:val="0"/>
          <w:numId w:val="8"/>
        </w:numPr>
        <w:rPr>
          <w:rFonts w:ascii="Calibri" w:hAnsi="Calibri" w:cs="Calibri"/>
        </w:rPr>
      </w:pPr>
      <w:r w:rsidRPr="00B72B82">
        <w:rPr>
          <w:rFonts w:ascii="Calibri" w:hAnsi="Calibri" w:cs="Calibri"/>
        </w:rPr>
        <w:t>dane osoby lub osób, których dotyczy Zgłoszenie,</w:t>
      </w:r>
    </w:p>
    <w:p w14:paraId="331573D0" w14:textId="77777777" w:rsidR="00702C66" w:rsidRPr="00B72B82" w:rsidRDefault="00000000" w:rsidP="00B72B82">
      <w:pPr>
        <w:pStyle w:val="ListParagraph"/>
        <w:numPr>
          <w:ilvl w:val="0"/>
          <w:numId w:val="8"/>
        </w:numPr>
        <w:rPr>
          <w:rFonts w:ascii="Calibri" w:hAnsi="Calibri" w:cs="Calibri"/>
        </w:rPr>
      </w:pPr>
      <w:r w:rsidRPr="00B72B82">
        <w:rPr>
          <w:rFonts w:ascii="Calibri" w:hAnsi="Calibri" w:cs="Calibri"/>
        </w:rPr>
        <w:t>zdarzenie, które jest powodem Zgłoszenia,</w:t>
      </w:r>
    </w:p>
    <w:p w14:paraId="5908C103" w14:textId="77777777" w:rsidR="00702C66" w:rsidRPr="00B72B82" w:rsidRDefault="00000000" w:rsidP="00B72B82">
      <w:pPr>
        <w:pStyle w:val="ListParagraph"/>
        <w:numPr>
          <w:ilvl w:val="0"/>
          <w:numId w:val="8"/>
        </w:numPr>
        <w:rPr>
          <w:rFonts w:ascii="Calibri" w:hAnsi="Calibri" w:cs="Calibri"/>
        </w:rPr>
      </w:pPr>
      <w:r w:rsidRPr="00B72B82">
        <w:rPr>
          <w:rFonts w:ascii="Calibri" w:hAnsi="Calibri" w:cs="Calibri"/>
        </w:rPr>
        <w:t>przedstawić swoje żądania oraz podstawę prawną tych żądań,</w:t>
      </w:r>
    </w:p>
    <w:p w14:paraId="3FE170BF" w14:textId="77777777" w:rsidR="00702C66" w:rsidRPr="00B72B82" w:rsidRDefault="00000000" w:rsidP="00B72B82">
      <w:pPr>
        <w:pStyle w:val="ListParagraph"/>
        <w:numPr>
          <w:ilvl w:val="0"/>
          <w:numId w:val="8"/>
        </w:numPr>
        <w:rPr>
          <w:rFonts w:ascii="Calibri" w:hAnsi="Calibri" w:cs="Calibri"/>
        </w:rPr>
      </w:pPr>
      <w:r w:rsidRPr="00B72B82">
        <w:rPr>
          <w:rFonts w:ascii="Calibri" w:hAnsi="Calibri" w:cs="Calibri"/>
        </w:rPr>
        <w:t>wskazać oczekiwany sposób załatwienia sprawy.</w:t>
      </w:r>
    </w:p>
    <w:p w14:paraId="46AF355D" w14:textId="71308503" w:rsidR="00702C66" w:rsidRPr="00B72B82" w:rsidRDefault="000557E4">
      <w:pPr>
        <w:spacing w:before="100" w:after="100"/>
        <w:rPr>
          <w:rFonts w:ascii="Calibri" w:hAnsi="Calibri" w:cs="Calibri"/>
        </w:rPr>
      </w:pPr>
      <w:r>
        <w:rPr>
          <w:rFonts w:ascii="Calibri" w:hAnsi="Calibri" w:cs="Calibri"/>
          <w:b/>
          <w:bCs/>
        </w:rPr>
        <w:t>23</w:t>
      </w:r>
      <w:r w:rsidRPr="00B72B82">
        <w:rPr>
          <w:rFonts w:ascii="Calibri" w:hAnsi="Calibri" w:cs="Calibri"/>
          <w:b/>
          <w:bCs/>
        </w:rPr>
        <w:t>.</w:t>
      </w:r>
      <w:r w:rsidRPr="00B72B82">
        <w:rPr>
          <w:rFonts w:ascii="Calibri" w:hAnsi="Calibri" w:cs="Calibri"/>
        </w:rPr>
        <w:t xml:space="preserve"> Każdy stwierdzony przypadek naruszenia bezpieczeństwa jest dokumentowany, a w razie wystąpienia jednej z sytuacji określonych w przepisach RODO lub Ustawy, o takim naruszeniu przepisów o ochronie danych osobowych informowane są osoby, których dane dotyczą, oraz – jeżeli ma to zastosowanie – PUODO.</w:t>
      </w:r>
    </w:p>
    <w:p w14:paraId="4A9F12CB" w14:textId="4BEF63B5" w:rsidR="00702C66" w:rsidRPr="00B72B82" w:rsidRDefault="000557E4">
      <w:pPr>
        <w:spacing w:before="100" w:after="100"/>
        <w:rPr>
          <w:rFonts w:ascii="Calibri" w:hAnsi="Calibri" w:cs="Calibri"/>
        </w:rPr>
      </w:pPr>
      <w:r>
        <w:rPr>
          <w:rFonts w:ascii="Calibri" w:hAnsi="Calibri" w:cs="Calibri"/>
          <w:b/>
          <w:bCs/>
        </w:rPr>
        <w:t>24</w:t>
      </w:r>
      <w:r w:rsidRPr="00B72B82">
        <w:rPr>
          <w:rFonts w:ascii="Calibri" w:hAnsi="Calibri" w:cs="Calibri"/>
          <w:b/>
          <w:bCs/>
        </w:rPr>
        <w:t>.</w:t>
      </w:r>
      <w:r w:rsidRPr="00B72B82">
        <w:rPr>
          <w:rFonts w:ascii="Calibri" w:hAnsi="Calibri" w:cs="Calibri"/>
        </w:rPr>
        <w:t xml:space="preserve"> Postanowienia niniejszej Polityki prywatności stosuje się w możliwym zakresie odpowiednio do wszystkich osób, z którymi pozostajemy w stosunkach prawnych i wobec których również jesteśmy Administratorem ich danych osobowych.</w:t>
      </w:r>
    </w:p>
    <w:p w14:paraId="53A0BFB3" w14:textId="67BFA405" w:rsidR="00702C66" w:rsidRPr="00B72B82" w:rsidRDefault="000557E4">
      <w:pPr>
        <w:spacing w:before="100" w:after="100"/>
        <w:rPr>
          <w:rFonts w:ascii="Calibri" w:hAnsi="Calibri" w:cs="Calibri"/>
        </w:rPr>
      </w:pPr>
      <w:r>
        <w:rPr>
          <w:rFonts w:ascii="Calibri" w:hAnsi="Calibri" w:cs="Calibri"/>
          <w:b/>
          <w:bCs/>
        </w:rPr>
        <w:lastRenderedPageBreak/>
        <w:t>25</w:t>
      </w:r>
      <w:r w:rsidRPr="00B72B82">
        <w:rPr>
          <w:rFonts w:ascii="Calibri" w:hAnsi="Calibri" w:cs="Calibri"/>
          <w:b/>
          <w:bCs/>
        </w:rPr>
        <w:t>.</w:t>
      </w:r>
      <w:r w:rsidRPr="00B72B82">
        <w:rPr>
          <w:rFonts w:ascii="Calibri" w:hAnsi="Calibri" w:cs="Calibri"/>
        </w:rPr>
        <w:t xml:space="preserve"> W kwestiach nieuregulowanych niniejszą Polityką prywatności, odpowiednie zastosowanie mają właściwe przepisy prawa powszechnie obowiązującego. W przypadku niezgodności postanowień niniejszej Polityki prywatności z powyższymi przepisami, pierwszeństwo mają te przepisy.</w:t>
      </w:r>
    </w:p>
    <w:sectPr w:rsidR="00702C66" w:rsidRPr="00B72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A0B8D"/>
    <w:multiLevelType w:val="hybridMultilevel"/>
    <w:tmpl w:val="82520C4E"/>
    <w:lvl w:ilvl="0" w:tplc="508C85AE">
      <w:start w:val="1"/>
      <w:numFmt w:val="lowerLetter"/>
      <w:lvlText w:val="%1."/>
      <w:lvlJc w:val="left"/>
      <w:pPr>
        <w:ind w:left="1080" w:hanging="360"/>
      </w:pPr>
    </w:lvl>
    <w:lvl w:ilvl="1" w:tplc="F404EF74">
      <w:numFmt w:val="decimal"/>
      <w:lvlText w:val=""/>
      <w:lvlJc w:val="left"/>
    </w:lvl>
    <w:lvl w:ilvl="2" w:tplc="B3ECEAE6">
      <w:numFmt w:val="decimal"/>
      <w:lvlText w:val=""/>
      <w:lvlJc w:val="left"/>
    </w:lvl>
    <w:lvl w:ilvl="3" w:tplc="19588D20">
      <w:numFmt w:val="decimal"/>
      <w:lvlText w:val=""/>
      <w:lvlJc w:val="left"/>
    </w:lvl>
    <w:lvl w:ilvl="4" w:tplc="6644DCFE">
      <w:numFmt w:val="decimal"/>
      <w:lvlText w:val=""/>
      <w:lvlJc w:val="left"/>
    </w:lvl>
    <w:lvl w:ilvl="5" w:tplc="9F786A76">
      <w:numFmt w:val="decimal"/>
      <w:lvlText w:val=""/>
      <w:lvlJc w:val="left"/>
    </w:lvl>
    <w:lvl w:ilvl="6" w:tplc="B6C07332">
      <w:numFmt w:val="decimal"/>
      <w:lvlText w:val=""/>
      <w:lvlJc w:val="left"/>
    </w:lvl>
    <w:lvl w:ilvl="7" w:tplc="E3E20058">
      <w:numFmt w:val="decimal"/>
      <w:lvlText w:val=""/>
      <w:lvlJc w:val="left"/>
    </w:lvl>
    <w:lvl w:ilvl="8" w:tplc="903817CC">
      <w:numFmt w:val="decimal"/>
      <w:lvlText w:val=""/>
      <w:lvlJc w:val="left"/>
    </w:lvl>
  </w:abstractNum>
  <w:abstractNum w:abstractNumId="1" w15:restartNumberingAfterBreak="0">
    <w:nsid w:val="0E8E21F3"/>
    <w:multiLevelType w:val="hybridMultilevel"/>
    <w:tmpl w:val="78DAC42C"/>
    <w:lvl w:ilvl="0" w:tplc="04150017">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DF0A05"/>
    <w:multiLevelType w:val="hybridMultilevel"/>
    <w:tmpl w:val="02605EAA"/>
    <w:lvl w:ilvl="0" w:tplc="04150017">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23866EA"/>
    <w:multiLevelType w:val="hybridMultilevel"/>
    <w:tmpl w:val="F01E437A"/>
    <w:lvl w:ilvl="0" w:tplc="04150017">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F183A12"/>
    <w:multiLevelType w:val="hybridMultilevel"/>
    <w:tmpl w:val="EB72114C"/>
    <w:lvl w:ilvl="0" w:tplc="FCEC8F02">
      <w:start w:val="1"/>
      <w:numFmt w:val="bullet"/>
      <w:lvlText w:val="●"/>
      <w:lvlJc w:val="left"/>
      <w:pPr>
        <w:ind w:left="720" w:hanging="360"/>
      </w:pPr>
    </w:lvl>
    <w:lvl w:ilvl="1" w:tplc="D062C548">
      <w:start w:val="1"/>
      <w:numFmt w:val="bullet"/>
      <w:lvlText w:val="○"/>
      <w:lvlJc w:val="left"/>
      <w:pPr>
        <w:ind w:left="1440" w:hanging="360"/>
      </w:pPr>
    </w:lvl>
    <w:lvl w:ilvl="2" w:tplc="F5D2217E">
      <w:start w:val="1"/>
      <w:numFmt w:val="bullet"/>
      <w:lvlText w:val="■"/>
      <w:lvlJc w:val="left"/>
      <w:pPr>
        <w:ind w:left="2160" w:hanging="360"/>
      </w:pPr>
    </w:lvl>
    <w:lvl w:ilvl="3" w:tplc="2AB01824">
      <w:start w:val="1"/>
      <w:numFmt w:val="bullet"/>
      <w:lvlText w:val="●"/>
      <w:lvlJc w:val="left"/>
      <w:pPr>
        <w:ind w:left="2880" w:hanging="360"/>
      </w:pPr>
    </w:lvl>
    <w:lvl w:ilvl="4" w:tplc="61E64034">
      <w:start w:val="1"/>
      <w:numFmt w:val="bullet"/>
      <w:lvlText w:val="○"/>
      <w:lvlJc w:val="left"/>
      <w:pPr>
        <w:ind w:left="3600" w:hanging="360"/>
      </w:pPr>
    </w:lvl>
    <w:lvl w:ilvl="5" w:tplc="73DE9D64">
      <w:start w:val="1"/>
      <w:numFmt w:val="bullet"/>
      <w:lvlText w:val="■"/>
      <w:lvlJc w:val="left"/>
      <w:pPr>
        <w:ind w:left="4320" w:hanging="360"/>
      </w:pPr>
    </w:lvl>
    <w:lvl w:ilvl="6" w:tplc="A482B47C">
      <w:start w:val="1"/>
      <w:numFmt w:val="bullet"/>
      <w:lvlText w:val="●"/>
      <w:lvlJc w:val="left"/>
      <w:pPr>
        <w:ind w:left="5040" w:hanging="360"/>
      </w:pPr>
    </w:lvl>
    <w:lvl w:ilvl="7" w:tplc="66CAC4EA">
      <w:start w:val="1"/>
      <w:numFmt w:val="bullet"/>
      <w:lvlText w:val="●"/>
      <w:lvlJc w:val="left"/>
      <w:pPr>
        <w:ind w:left="5760" w:hanging="360"/>
      </w:pPr>
    </w:lvl>
    <w:lvl w:ilvl="8" w:tplc="0062133A">
      <w:start w:val="1"/>
      <w:numFmt w:val="bullet"/>
      <w:lvlText w:val="●"/>
      <w:lvlJc w:val="left"/>
      <w:pPr>
        <w:ind w:left="6480" w:hanging="360"/>
      </w:pPr>
    </w:lvl>
  </w:abstractNum>
  <w:abstractNum w:abstractNumId="5" w15:restartNumberingAfterBreak="0">
    <w:nsid w:val="4028756A"/>
    <w:multiLevelType w:val="hybridMultilevel"/>
    <w:tmpl w:val="6EC01586"/>
    <w:lvl w:ilvl="0" w:tplc="0EFAF6D0">
      <w:start w:val="1"/>
      <w:numFmt w:val="decimal"/>
      <w:lvlText w:val="%1."/>
      <w:lvlJc w:val="left"/>
      <w:pPr>
        <w:ind w:left="720" w:hanging="360"/>
      </w:pPr>
    </w:lvl>
    <w:lvl w:ilvl="1" w:tplc="1C9C0C80">
      <w:numFmt w:val="decimal"/>
      <w:lvlText w:val=""/>
      <w:lvlJc w:val="left"/>
    </w:lvl>
    <w:lvl w:ilvl="2" w:tplc="06B002D2">
      <w:numFmt w:val="decimal"/>
      <w:lvlText w:val=""/>
      <w:lvlJc w:val="left"/>
    </w:lvl>
    <w:lvl w:ilvl="3" w:tplc="AF1448D0">
      <w:numFmt w:val="decimal"/>
      <w:lvlText w:val=""/>
      <w:lvlJc w:val="left"/>
    </w:lvl>
    <w:lvl w:ilvl="4" w:tplc="A01E4CF2">
      <w:numFmt w:val="decimal"/>
      <w:lvlText w:val=""/>
      <w:lvlJc w:val="left"/>
    </w:lvl>
    <w:lvl w:ilvl="5" w:tplc="35042A34">
      <w:numFmt w:val="decimal"/>
      <w:lvlText w:val=""/>
      <w:lvlJc w:val="left"/>
    </w:lvl>
    <w:lvl w:ilvl="6" w:tplc="9280A8A4">
      <w:numFmt w:val="decimal"/>
      <w:lvlText w:val=""/>
      <w:lvlJc w:val="left"/>
    </w:lvl>
    <w:lvl w:ilvl="7" w:tplc="3976E574">
      <w:numFmt w:val="decimal"/>
      <w:lvlText w:val=""/>
      <w:lvlJc w:val="left"/>
    </w:lvl>
    <w:lvl w:ilvl="8" w:tplc="1942385E">
      <w:numFmt w:val="decimal"/>
      <w:lvlText w:val=""/>
      <w:lvlJc w:val="left"/>
    </w:lvl>
  </w:abstractNum>
  <w:abstractNum w:abstractNumId="6" w15:restartNumberingAfterBreak="0">
    <w:nsid w:val="54504C6B"/>
    <w:multiLevelType w:val="hybridMultilevel"/>
    <w:tmpl w:val="CEBA2D82"/>
    <w:lvl w:ilvl="0" w:tplc="04150017">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B257FF"/>
    <w:multiLevelType w:val="hybridMultilevel"/>
    <w:tmpl w:val="8BB4EBB6"/>
    <w:lvl w:ilvl="0" w:tplc="04150017">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7970D7"/>
    <w:multiLevelType w:val="hybridMultilevel"/>
    <w:tmpl w:val="75804234"/>
    <w:lvl w:ilvl="0" w:tplc="04150017">
      <w:start w:val="1"/>
      <w:numFmt w:val="lowerLetter"/>
      <w:lvlText w:val="%1)"/>
      <w:lvlJc w:val="left"/>
      <w:pPr>
        <w:ind w:left="10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6480860">
    <w:abstractNumId w:val="4"/>
    <w:lvlOverride w:ilvl="0">
      <w:startOverride w:val="1"/>
    </w:lvlOverride>
  </w:num>
  <w:num w:numId="2" w16cid:durableId="1182546343">
    <w:abstractNumId w:val="0"/>
    <w:lvlOverride w:ilvl="0">
      <w:startOverride w:val="1"/>
    </w:lvlOverride>
  </w:num>
  <w:num w:numId="3" w16cid:durableId="1752580365">
    <w:abstractNumId w:val="0"/>
  </w:num>
  <w:num w:numId="4" w16cid:durableId="423571678">
    <w:abstractNumId w:val="2"/>
  </w:num>
  <w:num w:numId="5" w16cid:durableId="1624267114">
    <w:abstractNumId w:val="3"/>
  </w:num>
  <w:num w:numId="6" w16cid:durableId="1847867371">
    <w:abstractNumId w:val="6"/>
  </w:num>
  <w:num w:numId="7" w16cid:durableId="391196229">
    <w:abstractNumId w:val="1"/>
  </w:num>
  <w:num w:numId="8" w16cid:durableId="973751428">
    <w:abstractNumId w:val="8"/>
  </w:num>
  <w:num w:numId="9" w16cid:durableId="502399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66"/>
    <w:rsid w:val="000557E4"/>
    <w:rsid w:val="000A7B16"/>
    <w:rsid w:val="0010405D"/>
    <w:rsid w:val="00702C66"/>
    <w:rsid w:val="00B71B71"/>
    <w:rsid w:val="00B72B82"/>
    <w:rsid w:val="00E856CE"/>
    <w:rsid w:val="00EB4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0C7EE"/>
  <w15:docId w15:val="{07A43166-8300-4401-9157-BDCA8A099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6"/>
      <w:szCs w:val="26"/>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B72B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ntakt@latarnik-przetargowy.pl" TargetMode="External"/><Relationship Id="rId3" Type="http://schemas.openxmlformats.org/officeDocument/2006/relationships/settings" Target="settings.xml"/><Relationship Id="rId7" Type="http://schemas.openxmlformats.org/officeDocument/2006/relationships/hyperlink" Target="www.latarnik-przetargow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www.latarnik-przetargowy.pl" TargetMode="External"/><Relationship Id="rId5" Type="http://schemas.openxmlformats.org/officeDocument/2006/relationships/hyperlink" Target="www.latarnik-przetargowy.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1770</Words>
  <Characters>10625</Characters>
  <Application>Microsoft Office Word</Application>
  <DocSecurity>0</DocSecurity>
  <Lines>88</Lines>
  <Paragraphs>24</Paragraphs>
  <ScaleCrop>false</ScaleCrop>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Adrian Świątek (196434)</cp:lastModifiedBy>
  <cp:revision>5</cp:revision>
  <dcterms:created xsi:type="dcterms:W3CDTF">2026-03-23T11:42:00Z</dcterms:created>
  <dcterms:modified xsi:type="dcterms:W3CDTF">2026-04-26T12:30:00Z</dcterms:modified>
</cp:coreProperties>
</file>