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6E53" w14:textId="77777777" w:rsidR="00992546" w:rsidRPr="00435A90" w:rsidRDefault="00000000">
      <w:pPr>
        <w:spacing w:after="120"/>
        <w:jc w:val="center"/>
        <w:rPr>
          <w:rFonts w:ascii="Calibri" w:hAnsi="Calibri" w:cs="Calibri"/>
        </w:rPr>
      </w:pPr>
      <w:r w:rsidRPr="00435A90">
        <w:rPr>
          <w:rFonts w:ascii="Calibri" w:hAnsi="Calibri" w:cs="Calibri"/>
          <w:b/>
          <w:bCs/>
          <w:sz w:val="32"/>
          <w:szCs w:val="32"/>
        </w:rPr>
        <w:t>Regulamin Strony Internetowej</w:t>
      </w:r>
    </w:p>
    <w:p w14:paraId="698B41F0" w14:textId="70EC50D1" w:rsidR="00992546" w:rsidRPr="00435A90" w:rsidRDefault="00435A90">
      <w:pPr>
        <w:spacing w:after="400"/>
        <w:jc w:val="center"/>
        <w:rPr>
          <w:rFonts w:ascii="Calibri" w:hAnsi="Calibri" w:cs="Calibri"/>
        </w:rPr>
      </w:pPr>
      <w:r w:rsidRPr="00435A90">
        <w:rPr>
          <w:rFonts w:ascii="Calibri" w:hAnsi="Calibri" w:cs="Calibri"/>
          <w:b/>
          <w:bCs/>
          <w:sz w:val="28"/>
          <w:szCs w:val="28"/>
        </w:rPr>
        <w:t>www.latarnik-przetargowy.pl</w:t>
      </w:r>
    </w:p>
    <w:p w14:paraId="1E6D8196" w14:textId="77777777" w:rsidR="00992546" w:rsidRPr="00435A90" w:rsidRDefault="00000000" w:rsidP="00435A90">
      <w:pPr>
        <w:pStyle w:val="Heading1"/>
        <w:jc w:val="center"/>
        <w:rPr>
          <w:rFonts w:ascii="Calibri" w:hAnsi="Calibri" w:cs="Calibri"/>
        </w:rPr>
      </w:pPr>
      <w:r w:rsidRPr="00435A90">
        <w:rPr>
          <w:rFonts w:ascii="Calibri" w:hAnsi="Calibri" w:cs="Calibri"/>
        </w:rPr>
        <w:t>§ 1 Definicje</w:t>
      </w:r>
    </w:p>
    <w:p w14:paraId="604BB7D9" w14:textId="41290CCC" w:rsidR="00F456AC" w:rsidRPr="00F456AC" w:rsidRDefault="00000000" w:rsidP="00F456A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  <w:b/>
          <w:bCs/>
        </w:rPr>
        <w:t>Serwis / Strona</w:t>
      </w:r>
      <w:r w:rsidRPr="00435A90">
        <w:rPr>
          <w:rFonts w:ascii="Calibri" w:hAnsi="Calibri" w:cs="Calibri"/>
        </w:rPr>
        <w:t xml:space="preserve"> – witryna internetowa prowadzona przez Usługodawcę pod adresem </w:t>
      </w:r>
      <w:hyperlink r:id="rId5" w:history="1">
        <w:r w:rsidR="00435A90" w:rsidRPr="00435A90">
          <w:t xml:space="preserve"> </w:t>
        </w:r>
        <w:r w:rsidR="00435A90" w:rsidRPr="00435A90">
          <w:rPr>
            <w:rStyle w:val="Hyperlink"/>
            <w:rFonts w:ascii="Calibri" w:hAnsi="Calibri" w:cs="Calibri"/>
          </w:rPr>
          <w:t>www.latarnik-przetargowy.pl</w:t>
        </w:r>
        <w:r w:rsidRPr="00435A90">
          <w:rPr>
            <w:rStyle w:val="Hyperlink"/>
            <w:rFonts w:ascii="Calibri" w:hAnsi="Calibri" w:cs="Calibri"/>
          </w:rPr>
          <w:t>,</w:t>
        </w:r>
      </w:hyperlink>
      <w:r w:rsidRPr="00435A90">
        <w:rPr>
          <w:rFonts w:ascii="Calibri" w:hAnsi="Calibri" w:cs="Calibri"/>
        </w:rPr>
        <w:t xml:space="preserve"> mająca na celu zapewnienie użytkownikom dostępu do informacji o przetargach i zamówieniach publicznych, w tym alertów o nowych przetargach, </w:t>
      </w:r>
      <w:r w:rsidR="00435A90" w:rsidRPr="00435A90">
        <w:rPr>
          <w:rFonts w:ascii="Calibri" w:hAnsi="Calibri" w:cs="Calibri"/>
        </w:rPr>
        <w:t>podsumowań</w:t>
      </w:r>
      <w:r w:rsidRPr="00435A90">
        <w:rPr>
          <w:rFonts w:ascii="Calibri" w:hAnsi="Calibri" w:cs="Calibri"/>
        </w:rPr>
        <w:t xml:space="preserve"> warunków przetargów oraz wglądu w historyczne </w:t>
      </w:r>
      <w:r w:rsidR="00435A90">
        <w:rPr>
          <w:rFonts w:ascii="Calibri" w:hAnsi="Calibri" w:cs="Calibri"/>
        </w:rPr>
        <w:t>metryki</w:t>
      </w:r>
      <w:r w:rsidRPr="00435A90">
        <w:rPr>
          <w:rFonts w:ascii="Calibri" w:hAnsi="Calibri" w:cs="Calibri"/>
        </w:rPr>
        <w:t xml:space="preserve"> przetargowe.</w:t>
      </w:r>
    </w:p>
    <w:p w14:paraId="2BFE10D6" w14:textId="5A25555C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  <w:b/>
          <w:bCs/>
        </w:rPr>
        <w:t>Usługa</w:t>
      </w:r>
      <w:r w:rsidRPr="00435A90">
        <w:rPr>
          <w:rFonts w:ascii="Calibri" w:hAnsi="Calibri" w:cs="Calibri"/>
        </w:rPr>
        <w:t xml:space="preserve"> – świadczona przez Usługodawcę usługa: utworzenia Konta Klienta, </w:t>
      </w:r>
      <w:r w:rsidR="00435A90">
        <w:rPr>
          <w:rFonts w:ascii="Calibri" w:hAnsi="Calibri" w:cs="Calibri"/>
        </w:rPr>
        <w:t>przesyłania</w:t>
      </w:r>
      <w:r w:rsidRPr="00435A90">
        <w:rPr>
          <w:rFonts w:ascii="Calibri" w:hAnsi="Calibri" w:cs="Calibri"/>
        </w:rPr>
        <w:t xml:space="preserve"> </w:t>
      </w:r>
      <w:r w:rsidR="00435A90">
        <w:rPr>
          <w:rFonts w:ascii="Calibri" w:hAnsi="Calibri" w:cs="Calibri"/>
        </w:rPr>
        <w:t>powiadomień</w:t>
      </w:r>
      <w:r w:rsidRPr="00435A90">
        <w:rPr>
          <w:rFonts w:ascii="Calibri" w:hAnsi="Calibri" w:cs="Calibri"/>
        </w:rPr>
        <w:t xml:space="preserve"> o przetargach i zamówieniach publicznych, dostępu do </w:t>
      </w:r>
      <w:r w:rsidR="00435A90">
        <w:rPr>
          <w:rFonts w:ascii="Calibri" w:hAnsi="Calibri" w:cs="Calibri"/>
        </w:rPr>
        <w:t>podsumowań</w:t>
      </w:r>
      <w:r w:rsidRPr="00435A90">
        <w:rPr>
          <w:rFonts w:ascii="Calibri" w:hAnsi="Calibri" w:cs="Calibri"/>
        </w:rPr>
        <w:t xml:space="preserve"> warunków przetargów oraz danych historycznych dotyczących </w:t>
      </w:r>
      <w:r w:rsidR="00435A90">
        <w:rPr>
          <w:rFonts w:ascii="Calibri" w:hAnsi="Calibri" w:cs="Calibri"/>
        </w:rPr>
        <w:t>metryk</w:t>
      </w:r>
      <w:r w:rsidRPr="00435A90">
        <w:rPr>
          <w:rFonts w:ascii="Calibri" w:hAnsi="Calibri" w:cs="Calibri"/>
        </w:rPr>
        <w:t xml:space="preserve"> przetargowych.</w:t>
      </w:r>
    </w:p>
    <w:p w14:paraId="4CD89EA9" w14:textId="21543A24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  <w:b/>
          <w:bCs/>
        </w:rPr>
        <w:t>Usługodawca</w:t>
      </w:r>
      <w:r w:rsidRPr="00435A90">
        <w:rPr>
          <w:rFonts w:ascii="Calibri" w:hAnsi="Calibri" w:cs="Calibri"/>
        </w:rPr>
        <w:t xml:space="preserve"> – Mateusz </w:t>
      </w:r>
      <w:proofErr w:type="spellStart"/>
      <w:r w:rsidRPr="00435A90">
        <w:rPr>
          <w:rFonts w:ascii="Calibri" w:hAnsi="Calibri" w:cs="Calibri"/>
        </w:rPr>
        <w:t>Pydych</w:t>
      </w:r>
      <w:proofErr w:type="spellEnd"/>
      <w:r w:rsidRPr="00435A90">
        <w:rPr>
          <w:rFonts w:ascii="Calibri" w:hAnsi="Calibri" w:cs="Calibri"/>
        </w:rPr>
        <w:t xml:space="preserve"> prowadzący jednoosobową działalność gospodarczą pod firmą </w:t>
      </w:r>
      <w:proofErr w:type="spellStart"/>
      <w:r w:rsidRPr="00435A90">
        <w:rPr>
          <w:rFonts w:ascii="Calibri" w:hAnsi="Calibri" w:cs="Calibri"/>
        </w:rPr>
        <w:t>RainMakers</w:t>
      </w:r>
      <w:proofErr w:type="spellEnd"/>
      <w:r w:rsidRPr="00435A90">
        <w:rPr>
          <w:rFonts w:ascii="Calibri" w:hAnsi="Calibri" w:cs="Calibri"/>
        </w:rPr>
        <w:t xml:space="preserve"> Mateusz </w:t>
      </w:r>
      <w:proofErr w:type="spellStart"/>
      <w:r w:rsidRPr="00435A90">
        <w:rPr>
          <w:rFonts w:ascii="Calibri" w:hAnsi="Calibri" w:cs="Calibri"/>
        </w:rPr>
        <w:t>Pydych</w:t>
      </w:r>
      <w:proofErr w:type="spellEnd"/>
      <w:r w:rsidRPr="00435A90">
        <w:rPr>
          <w:rFonts w:ascii="Calibri" w:hAnsi="Calibri" w:cs="Calibri"/>
        </w:rPr>
        <w:t xml:space="preserve"> pod adresem: Koperniki 64, 48-303 Koperniki, NIP: 7532459719, REGON: 388526342; podmiot zarządzający Stroną </w:t>
      </w:r>
      <w:hyperlink r:id="rId6" w:history="1">
        <w:r w:rsidR="00435A90" w:rsidRPr="00435A90">
          <w:rPr>
            <w:rStyle w:val="Hyperlink"/>
            <w:rFonts w:ascii="Calibri" w:hAnsi="Calibri" w:cs="Calibri"/>
          </w:rPr>
          <w:t xml:space="preserve"> www.latarnik-przetargowy.pl</w:t>
        </w:r>
        <w:r w:rsidRPr="00435A90">
          <w:rPr>
            <w:rStyle w:val="Hyperlink"/>
            <w:rFonts w:ascii="Calibri" w:hAnsi="Calibri" w:cs="Calibri"/>
          </w:rPr>
          <w:t>,</w:t>
        </w:r>
      </w:hyperlink>
      <w:r w:rsidRPr="00435A90">
        <w:rPr>
          <w:rFonts w:ascii="Calibri" w:hAnsi="Calibri" w:cs="Calibri"/>
        </w:rPr>
        <w:t xml:space="preserve"> odpowiedzialny za jej utrzymanie oraz funkcjonowanie techniczne.</w:t>
      </w:r>
    </w:p>
    <w:p w14:paraId="2D4B86B9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  <w:b/>
          <w:bCs/>
        </w:rPr>
        <w:t>Klient</w:t>
      </w:r>
      <w:r w:rsidRPr="00435A90">
        <w:rPr>
          <w:rFonts w:ascii="Calibri" w:hAnsi="Calibri" w:cs="Calibri"/>
        </w:rPr>
        <w:t xml:space="preserve"> – osoba fizyczna, osoba prawna lub jednostka organizacyjna nieposiadająca osobowości prawnej, która zawarła Umowę główną z Usługodawcą i korzysta z Usługi.</w:t>
      </w:r>
    </w:p>
    <w:p w14:paraId="457C2C11" w14:textId="1517A8FB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  <w:b/>
          <w:bCs/>
        </w:rPr>
        <w:t>Konto Klienta / Konto</w:t>
      </w:r>
      <w:r w:rsidRPr="00435A90">
        <w:rPr>
          <w:rFonts w:ascii="Calibri" w:hAnsi="Calibri" w:cs="Calibri"/>
        </w:rPr>
        <w:t xml:space="preserve"> – indywidualny dla danego Klienta login, będący adresem e-mail oraz hasło. Konto umożliwia korzystanie z Usługi, w tym odbiór alertów, przeglądanie </w:t>
      </w:r>
      <w:r w:rsidR="00435A90" w:rsidRPr="00435A90">
        <w:rPr>
          <w:rFonts w:ascii="Calibri" w:hAnsi="Calibri" w:cs="Calibri"/>
        </w:rPr>
        <w:t>podsumowań</w:t>
      </w:r>
      <w:r w:rsidRPr="00435A90">
        <w:rPr>
          <w:rFonts w:ascii="Calibri" w:hAnsi="Calibri" w:cs="Calibri"/>
        </w:rPr>
        <w:t xml:space="preserve"> przetargów oraz dostęp</w:t>
      </w:r>
      <w:r w:rsidR="00435A90">
        <w:rPr>
          <w:rFonts w:ascii="Calibri" w:hAnsi="Calibri" w:cs="Calibri"/>
        </w:rPr>
        <w:t>nych</w:t>
      </w:r>
      <w:r w:rsidRPr="00435A90">
        <w:rPr>
          <w:rFonts w:ascii="Calibri" w:hAnsi="Calibri" w:cs="Calibri"/>
        </w:rPr>
        <w:t xml:space="preserve"> danych historycznych.</w:t>
      </w:r>
    </w:p>
    <w:p w14:paraId="47B35F3E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  <w:b/>
          <w:bCs/>
        </w:rPr>
        <w:t>Użytkownik</w:t>
      </w:r>
      <w:r w:rsidRPr="00435A90">
        <w:rPr>
          <w:rFonts w:ascii="Calibri" w:hAnsi="Calibri" w:cs="Calibri"/>
        </w:rPr>
        <w:t xml:space="preserve"> – osoba fizyczna przeglądająca Serwis, która nie posiada Konta Klienta.</w:t>
      </w:r>
    </w:p>
    <w:p w14:paraId="4759A9E9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  <w:b/>
          <w:bCs/>
        </w:rPr>
        <w:t>Regulamin</w:t>
      </w:r>
      <w:r w:rsidRPr="00435A90">
        <w:rPr>
          <w:rFonts w:ascii="Calibri" w:hAnsi="Calibri" w:cs="Calibri"/>
        </w:rPr>
        <w:t xml:space="preserve"> – niniejszy dokument, określający prawa i obowiązki Usługodawcy, Klienta i Użytkownika oraz warunki korzystania z Serwisu.</w:t>
      </w:r>
    </w:p>
    <w:p w14:paraId="55D8280F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  <w:b/>
          <w:bCs/>
        </w:rPr>
        <w:t>Rejestracja</w:t>
      </w:r>
      <w:r w:rsidRPr="00435A90">
        <w:rPr>
          <w:rFonts w:ascii="Calibri" w:hAnsi="Calibri" w:cs="Calibri"/>
        </w:rPr>
        <w:t xml:space="preserve"> – proces zakładania Konta na Stronie internetowej Usługodawcy. Proces ten polega na podaniu niezbędnych danych, akceptacji niniejszego Regulaminu oraz Polityki Prywatności, a następnie na aktywacji Konta przez Usługodawcę. Rejestracja jest niezbędna do uzyskania statusu Klienta i korzystania z Usługi.</w:t>
      </w:r>
    </w:p>
    <w:p w14:paraId="6085AE2D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  <w:b/>
          <w:bCs/>
        </w:rPr>
        <w:t>Umowa główna</w:t>
      </w:r>
      <w:r w:rsidRPr="00435A90">
        <w:rPr>
          <w:rFonts w:ascii="Calibri" w:hAnsi="Calibri" w:cs="Calibri"/>
        </w:rPr>
        <w:t xml:space="preserve"> – (dalej Umowa), umowa na Usługę zawarta między Usługodawcą a Klientem.</w:t>
      </w:r>
    </w:p>
    <w:p w14:paraId="0377CF51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  <w:b/>
          <w:bCs/>
        </w:rPr>
        <w:t>Formularz kontaktowy</w:t>
      </w:r>
      <w:r w:rsidRPr="00435A90">
        <w:rPr>
          <w:rFonts w:ascii="Calibri" w:hAnsi="Calibri" w:cs="Calibri"/>
        </w:rPr>
        <w:t xml:space="preserve"> – interaktywny formularz dostępny na Stronie internetowej Usługodawcy, umożliwiający skontaktowanie się Użytkownika z Usługodawcą. Formularz zawiera pola do wprowadzenia imienia oraz adresu e-mail lub numeru telefonu Użytkownika. Nie jest on zobowiązujący, a jego wypełnienie nie sprawia, że Użytkownik staje się Klientem.</w:t>
      </w:r>
    </w:p>
    <w:p w14:paraId="2658F72C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  <w:b/>
          <w:bCs/>
        </w:rPr>
        <w:t>Alert</w:t>
      </w:r>
      <w:r w:rsidRPr="00435A90">
        <w:rPr>
          <w:rFonts w:ascii="Calibri" w:hAnsi="Calibri" w:cs="Calibri"/>
        </w:rPr>
        <w:t xml:space="preserve"> – automatyczne powiadomienie przesłane Klientowi drogą elektroniczną (e-mail lub SMS) informujące o nowym przetargu lub zamówieniu publicznym spełniającym kryteria określone przez Klienta.</w:t>
      </w:r>
    </w:p>
    <w:p w14:paraId="3E0F14EC" w14:textId="205BE4A8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  <w:b/>
          <w:bCs/>
        </w:rPr>
        <w:t>Umowa powierzenia przetwarzania danych osobowych</w:t>
      </w:r>
      <w:r w:rsidRPr="00435A90">
        <w:rPr>
          <w:rFonts w:ascii="Calibri" w:hAnsi="Calibri" w:cs="Calibri"/>
        </w:rPr>
        <w:t xml:space="preserve"> – </w:t>
      </w:r>
      <w:r w:rsidR="00F456AC" w:rsidRPr="00F456AC">
        <w:rPr>
          <w:rFonts w:ascii="Calibri" w:hAnsi="Calibri" w:cs="Calibri"/>
        </w:rPr>
        <w:t xml:space="preserve">Umowa powierzenia przetwarzania danych osobowych – umowa zawierana przez Usługodawcę z podwykonawcami technicznymi (np. dostawcami hostingu) na podstawie art. 28 </w:t>
      </w:r>
      <w:r w:rsidR="00F456AC" w:rsidRPr="00F456AC">
        <w:rPr>
          <w:rFonts w:ascii="Calibri" w:hAnsi="Calibri" w:cs="Calibri"/>
        </w:rPr>
        <w:lastRenderedPageBreak/>
        <w:t>RODO, w celu zapewnienia zgodnego z prawem przetwarzania danych osobowych Klientów.</w:t>
      </w:r>
    </w:p>
    <w:p w14:paraId="63A27594" w14:textId="77777777" w:rsidR="00992546" w:rsidRPr="00435A90" w:rsidRDefault="00000000" w:rsidP="00435A90">
      <w:pPr>
        <w:pStyle w:val="Heading1"/>
        <w:jc w:val="center"/>
        <w:rPr>
          <w:rFonts w:ascii="Calibri" w:hAnsi="Calibri" w:cs="Calibri"/>
        </w:rPr>
      </w:pPr>
      <w:r w:rsidRPr="00435A90">
        <w:rPr>
          <w:rFonts w:ascii="Calibri" w:hAnsi="Calibri" w:cs="Calibri"/>
        </w:rPr>
        <w:t>§ 2 Postanowienia ogólne</w:t>
      </w:r>
    </w:p>
    <w:p w14:paraId="6A85926B" w14:textId="77552A7E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 xml:space="preserve">Regulamin niniejszy określa zasady korzystania z Serwisu działającego pod adresem </w:t>
      </w:r>
      <w:hyperlink r:id="rId7" w:history="1">
        <w:r w:rsidR="00435A90" w:rsidRPr="00435A90">
          <w:rPr>
            <w:rStyle w:val="Hyperlink"/>
            <w:rFonts w:ascii="Calibri" w:hAnsi="Calibri" w:cs="Calibri"/>
          </w:rPr>
          <w:t>www.latarnik-przetargowy.pl</w:t>
        </w:r>
      </w:hyperlink>
      <w:r w:rsidRPr="00435A90">
        <w:rPr>
          <w:rFonts w:ascii="Calibri" w:hAnsi="Calibri" w:cs="Calibri"/>
        </w:rPr>
        <w:t xml:space="preserve"> prowadzonego przez Usługodawcę. Strona może być wykorzystywana przez osoby fizyczne odwiedzające Stronę (dalej „Użytkownik” lub „Użytkownicy”) lub podmioty korzystające z Usługi po zarejestrowaniu Konta (dalej „Klient” lub „Klienci”).</w:t>
      </w:r>
    </w:p>
    <w:p w14:paraId="214F030A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Użytkownik ma możliwość do każdorazowego odczytu, ściągnięcia treści Regulaminu na swoje urządzenie oraz dokonania wydruku dokumentu za pośrednictwem linku zamieszczonego na Stronie.</w:t>
      </w:r>
    </w:p>
    <w:p w14:paraId="6F346D3F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Usługodawca oferuje za pośrednictwem niniejszej Strony dostęp do Usługi polegającej na informowaniu Klientów o przetargach i zamówieniach publicznych.</w:t>
      </w:r>
    </w:p>
    <w:p w14:paraId="49500931" w14:textId="77777777" w:rsidR="00992546" w:rsidRPr="00435A90" w:rsidRDefault="00000000" w:rsidP="00435A90">
      <w:pPr>
        <w:pStyle w:val="Heading1"/>
        <w:jc w:val="center"/>
        <w:rPr>
          <w:rFonts w:ascii="Calibri" w:hAnsi="Calibri" w:cs="Calibri"/>
        </w:rPr>
      </w:pPr>
      <w:r w:rsidRPr="00435A90">
        <w:rPr>
          <w:rFonts w:ascii="Calibri" w:hAnsi="Calibri" w:cs="Calibri"/>
        </w:rPr>
        <w:t>§ 3 Zawarcie umowy</w:t>
      </w:r>
    </w:p>
    <w:p w14:paraId="1E7D67A8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Podstawową funkcjonalnością Serwisu jest umożliwienie zapoznania się z treściami na niej umieszczonymi, dotyczącymi głównie oferty Usługodawcy w odniesieniu do Usługi. Podmioty, które zdecydują się na skorzystanie z Usługi, uzyskują status Klienta oraz dostęp do pełnej funkcjonalności Serwisu.</w:t>
      </w:r>
    </w:p>
    <w:p w14:paraId="4BFE5D1D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W celu korzystania z Usługi niezbędne jest zawarcie Umowy głównej między Klientem a Usługodawcą. Warunkiem zawarcia Umowy jest akceptacja niniejszego Regulaminu oraz Polityki prywatności przez Klienta na etapie Rejestracji.</w:t>
      </w:r>
    </w:p>
    <w:p w14:paraId="78470D81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Użytkownik zainteresowany zawarciem Umowy może skontaktować się z Usługodawcą telefonicznie lub poprzez Formularz kontaktowy dostępny na Stronie internetowej Usługodawcy.</w:t>
      </w:r>
    </w:p>
    <w:p w14:paraId="58DE0440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W przypadku wyrażenia woli skorzystania z Usługi, Użytkownik za pośrednictwem wskazanej przez Usługodawcę Strony internetowej przechodzi proces Rejestracji i zakłada Konto Klienta.</w:t>
      </w:r>
    </w:p>
    <w:p w14:paraId="5855E4CA" w14:textId="2E9270BC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 xml:space="preserve">Rejestracja w Serwisie jest bezpłatna. Korzystanie z Usługi może być odpłatne zgodnie z cennikiem </w:t>
      </w:r>
      <w:r w:rsidR="00F456AC">
        <w:rPr>
          <w:rFonts w:ascii="Calibri" w:hAnsi="Calibri" w:cs="Calibri"/>
        </w:rPr>
        <w:t xml:space="preserve">dostępnym pod adresem </w:t>
      </w:r>
      <w:hyperlink r:id="rId8" w:history="1">
        <w:r w:rsidR="00F456AC" w:rsidRPr="000925C9">
          <w:rPr>
            <w:rStyle w:val="Hyperlink"/>
            <w:rFonts w:ascii="Calibri" w:hAnsi="Calibri" w:cs="Calibri"/>
          </w:rPr>
          <w:t>www.latarnik-przetargowy.pl/produkt</w:t>
        </w:r>
      </w:hyperlink>
      <w:r w:rsidR="00F456AC">
        <w:rPr>
          <w:rFonts w:ascii="Calibri" w:hAnsi="Calibri" w:cs="Calibri"/>
        </w:rPr>
        <w:t xml:space="preserve"> obowiązującym w dniu zawarcia Umowy.</w:t>
      </w:r>
    </w:p>
    <w:p w14:paraId="241F6318" w14:textId="77777777" w:rsidR="001D0D64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Umowa zawierana jest zdalnie, za pośrednictwem wskazanej Strony internetowej</w:t>
      </w:r>
      <w:r w:rsidR="001D0D64">
        <w:rPr>
          <w:rFonts w:ascii="Calibri" w:hAnsi="Calibri" w:cs="Calibri"/>
        </w:rPr>
        <w:t>.</w:t>
      </w:r>
    </w:p>
    <w:p w14:paraId="7236F58B" w14:textId="2D940F65" w:rsidR="00992546" w:rsidRPr="00435A90" w:rsidRDefault="001D0D64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Usługodawca przewiduje możliwość zawarcia umowy zarówno na czas określony i nieokreślony, w zależności od indywidualnych preferencji klienta.</w:t>
      </w:r>
    </w:p>
    <w:p w14:paraId="4176BF5F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Klient zobowiązany jest do podania prawdziwych danych podczas zawierania Umowy, jak również do aktualizacji tych danych w razie zmian.</w:t>
      </w:r>
    </w:p>
    <w:p w14:paraId="03986C51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Umowa zostaje zawarta w momencie, gdy Usługodawca aktywuje Konto Klienta. Aktywacja następuje po zakończeniu przez Użytkownika procesu Rejestracji oraz po dokonaniu przez Usługodawcę weryfikacji zgłoszenia, w szczególności w zakresie rozliczenia płatności.</w:t>
      </w:r>
    </w:p>
    <w:p w14:paraId="098019E0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Po aktywacji Konta Klienta, Usługodawca wysyła na podany adres e-mail Klienta potwierdzenie zawarcia Umowy.</w:t>
      </w:r>
    </w:p>
    <w:p w14:paraId="126D4D91" w14:textId="77777777" w:rsidR="00992546" w:rsidRPr="00435A90" w:rsidRDefault="00000000" w:rsidP="00435A90">
      <w:pPr>
        <w:pStyle w:val="Heading1"/>
        <w:jc w:val="center"/>
        <w:rPr>
          <w:rFonts w:ascii="Calibri" w:hAnsi="Calibri" w:cs="Calibri"/>
        </w:rPr>
      </w:pPr>
      <w:r w:rsidRPr="00435A90">
        <w:rPr>
          <w:rFonts w:ascii="Calibri" w:hAnsi="Calibri" w:cs="Calibri"/>
        </w:rPr>
        <w:t>§ 4 Konto Klienta</w:t>
      </w:r>
    </w:p>
    <w:p w14:paraId="06456715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lastRenderedPageBreak/>
        <w:t>Utworzenie i aktywacja Konta Klienta w Serwisie jest równoznaczna z zawarciem Umowy, zgodnie z warunkami określonymi w Regulaminie.</w:t>
      </w:r>
    </w:p>
    <w:p w14:paraId="2F9034F8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Dostęp do Konta Klienta opiera się o indywidualny login oraz hasło. Login i hasło do Konta Klienta powinny być przechowywane w sposób zapewniający ich poufność i bezpieczeństwo, aby zapobiec nieautoryzowanemu dostępowi do Konta Klienta.</w:t>
      </w:r>
    </w:p>
    <w:p w14:paraId="4A4CEB9B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Proces Rejestracji wymaga podania imienia i nazwiska (lub nazwy firmy), adresu e-mail oraz innych danych niezbędnych do korzystania z Usługi.</w:t>
      </w:r>
    </w:p>
    <w:p w14:paraId="03F7672A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Usługodawca ma prawo do weryfikacji danych podanych przez Klienta podczas procesu Rejestracji. W przypadku wykrycia nieprawidłowości lub niekompletności danych, Usługodawca może zażądać ich poprawy lub uzupełnienia przed aktywacją Konta Klienta.</w:t>
      </w:r>
    </w:p>
    <w:p w14:paraId="453D5F2B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Po pozytywnym przejściu procesu Rejestracji, na adres e-mail podany przez Klienta zostanie wysłany link potwierdzający Rejestrację. Aktywacja Konta nastąpi po weryfikacji zgłoszenia przez Usługodawcę, w szczególności po potwierdzeniu płatności. Od tego momentu Klient uzyskuje pełen dostęp do Usługi.</w:t>
      </w:r>
    </w:p>
    <w:p w14:paraId="5C980AE6" w14:textId="77777777" w:rsidR="00992546" w:rsidRPr="00435A90" w:rsidRDefault="00000000" w:rsidP="001D0D64">
      <w:pPr>
        <w:pStyle w:val="Heading1"/>
        <w:jc w:val="center"/>
        <w:rPr>
          <w:rFonts w:ascii="Calibri" w:hAnsi="Calibri" w:cs="Calibri"/>
        </w:rPr>
      </w:pPr>
      <w:r w:rsidRPr="00435A90">
        <w:rPr>
          <w:rFonts w:ascii="Calibri" w:hAnsi="Calibri" w:cs="Calibri"/>
        </w:rPr>
        <w:t>§ 5 Korzystanie z Usługi</w:t>
      </w:r>
    </w:p>
    <w:p w14:paraId="4FE6FFAE" w14:textId="2DA484C9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 xml:space="preserve">Korzystanie z Usługi obejmuje dostęp do alertów o przetargach i zamówieniach publicznych, </w:t>
      </w:r>
      <w:r w:rsidR="001D0D64" w:rsidRPr="00435A90">
        <w:rPr>
          <w:rFonts w:ascii="Calibri" w:hAnsi="Calibri" w:cs="Calibri"/>
        </w:rPr>
        <w:t>podsumowań</w:t>
      </w:r>
      <w:r w:rsidRPr="00435A90">
        <w:rPr>
          <w:rFonts w:ascii="Calibri" w:hAnsi="Calibri" w:cs="Calibri"/>
        </w:rPr>
        <w:t xml:space="preserve"> warunków przetargów oraz danych historycznych dotyczących </w:t>
      </w:r>
      <w:r w:rsidR="001D0D64">
        <w:rPr>
          <w:rFonts w:ascii="Calibri" w:hAnsi="Calibri" w:cs="Calibri"/>
        </w:rPr>
        <w:t>metryk</w:t>
      </w:r>
      <w:r w:rsidRPr="00435A90">
        <w:rPr>
          <w:rFonts w:ascii="Calibri" w:hAnsi="Calibri" w:cs="Calibri"/>
        </w:rPr>
        <w:t xml:space="preserve"> przetargowych.</w:t>
      </w:r>
    </w:p>
    <w:p w14:paraId="6BEBA627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Usługodawca zastrzega sobie prawo do modyfikowania zakresu Usługi, w tym wprowadzania nowych funkcjonalności lub wyłączania istniejących, po uprzednim poinformowaniu Klientów.</w:t>
      </w:r>
    </w:p>
    <w:p w14:paraId="4A520E3E" w14:textId="0E285B7D" w:rsidR="00992546" w:rsidRPr="00435A90" w:rsidRDefault="00F456A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456AC">
        <w:rPr>
          <w:rFonts w:ascii="Calibri" w:hAnsi="Calibri" w:cs="Calibri"/>
        </w:rPr>
        <w:t>Własność intelektualna Usługodawcy obejmuje interfejs Serwisu, szatę graficzną, opisy, analizy,</w:t>
      </w:r>
      <w:r>
        <w:rPr>
          <w:rFonts w:ascii="Calibri" w:hAnsi="Calibri" w:cs="Calibri"/>
        </w:rPr>
        <w:t xml:space="preserve"> prezentacje,</w:t>
      </w:r>
      <w:r w:rsidRPr="00F456AC">
        <w:rPr>
          <w:rFonts w:ascii="Calibri" w:hAnsi="Calibri" w:cs="Calibri"/>
        </w:rPr>
        <w:t xml:space="preserve"> zestawienia oraz inne materiały przygotowane przez Usługodawcę </w:t>
      </w:r>
      <w:r>
        <w:rPr>
          <w:rFonts w:ascii="Calibri" w:hAnsi="Calibri" w:cs="Calibri"/>
        </w:rPr>
        <w:t>-</w:t>
      </w:r>
      <w:r w:rsidRPr="00F456AC">
        <w:rPr>
          <w:rFonts w:ascii="Calibri" w:hAnsi="Calibri" w:cs="Calibri"/>
        </w:rPr>
        <w:t xml:space="preserve"> są one chronione prawem autorskim. Dane o przetargach i zamówieniach publicznych pochodzą ze źródeł publicznych (BZP) i nie stanowią własności intelektualnej Usługodawcy.</w:t>
      </w:r>
    </w:p>
    <w:p w14:paraId="48F945E7" w14:textId="6D0D6764" w:rsidR="00992546" w:rsidRPr="00435A90" w:rsidRDefault="00F456A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456AC">
        <w:rPr>
          <w:rFonts w:ascii="Calibri" w:hAnsi="Calibri" w:cs="Calibri"/>
        </w:rPr>
        <w:t>Zabrania się kopiowania, rozpowszechniania lub wykorzystywania w jakikolwiek inny sposób treści stanowiących własność intelektualną Usługodawcy bez jego wyraźnej zgody.</w:t>
      </w:r>
    </w:p>
    <w:p w14:paraId="1DFB7F8B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Usługodawca udziela Klientowi nieodpłatnej, niewyłącznej, nieograniczonej terytorialnie licencji na czas trwania Umowy do korzystania z treści dostępnych w Serwisie – wyłącznie na własny użytek Klienta.</w:t>
      </w:r>
    </w:p>
    <w:p w14:paraId="5458BC0E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Klient zobowiązuje się do korzystania z Serwisu zgodnie z obowiązującym prawem, postanowieniami niniejszego Regulaminu oraz dobrymi obyczajami.</w:t>
      </w:r>
    </w:p>
    <w:p w14:paraId="6B3346A4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Usługodawca nie ponosi odpowiedzialności za aktualność lub kompletność danych o przetargach pobieranych ze źródeł zewnętrznych. Dane te mają charakter informacyjny i nie stanowią oferty w rozumieniu przepisów Kodeksu cywilnego.</w:t>
      </w:r>
    </w:p>
    <w:p w14:paraId="2929EE73" w14:textId="77777777" w:rsidR="00992546" w:rsidRPr="00435A90" w:rsidRDefault="00000000" w:rsidP="001D0D64">
      <w:pPr>
        <w:pStyle w:val="Heading1"/>
        <w:jc w:val="center"/>
        <w:rPr>
          <w:rFonts w:ascii="Calibri" w:hAnsi="Calibri" w:cs="Calibri"/>
        </w:rPr>
      </w:pPr>
      <w:r w:rsidRPr="00435A90">
        <w:rPr>
          <w:rFonts w:ascii="Calibri" w:hAnsi="Calibri" w:cs="Calibri"/>
        </w:rPr>
        <w:t>§ 6 Rozwiązanie umowy</w:t>
      </w:r>
    </w:p>
    <w:p w14:paraId="48AD88C5" w14:textId="2CFF2785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 xml:space="preserve">Umowa może zostać rozwiązana przez każdą ze stron w dowolnym momencie z zachowaniem </w:t>
      </w:r>
      <w:r w:rsidR="001D0D64">
        <w:rPr>
          <w:rFonts w:ascii="Calibri" w:hAnsi="Calibri" w:cs="Calibri"/>
        </w:rPr>
        <w:t>miesięcznego</w:t>
      </w:r>
      <w:r w:rsidRPr="00435A90">
        <w:rPr>
          <w:rFonts w:ascii="Calibri" w:hAnsi="Calibri" w:cs="Calibri"/>
        </w:rPr>
        <w:t xml:space="preserve"> okresu wypowiedzenia – poprzez złożenie pisemnego oświadczenia o wypowiedzeniu umowy. Okres wypowiedzenia liczony jest od dnia doręczenia wypowiedzenia drugiej stronie.</w:t>
      </w:r>
    </w:p>
    <w:p w14:paraId="4464C2FC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lastRenderedPageBreak/>
        <w:t>Wypowiedzenie umowy musi być przesłane drogą elektroniczną na adres e-mail wskazany do kontaktu przez drugą stronę lub drogą pocztową na adres siedziby drugiej strony.</w:t>
      </w:r>
    </w:p>
    <w:p w14:paraId="68991A15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Po rozwiązaniu umowy Konto Klienta zostanie trwale usunięte.</w:t>
      </w:r>
    </w:p>
    <w:p w14:paraId="548A7DFB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Usługodawca może rozwiązać Umowę ze skutkiem natychmiastowym w przypadku rażącego naruszenia przez Klienta postanowień niniejszego Regulaminu.</w:t>
      </w:r>
    </w:p>
    <w:p w14:paraId="600FE4AB" w14:textId="77777777" w:rsidR="00992546" w:rsidRPr="00435A90" w:rsidRDefault="00000000" w:rsidP="001D0D64">
      <w:pPr>
        <w:pStyle w:val="Heading1"/>
        <w:jc w:val="center"/>
        <w:rPr>
          <w:rFonts w:ascii="Calibri" w:hAnsi="Calibri" w:cs="Calibri"/>
        </w:rPr>
      </w:pPr>
      <w:r w:rsidRPr="00435A90">
        <w:rPr>
          <w:rFonts w:ascii="Calibri" w:hAnsi="Calibri" w:cs="Calibri"/>
        </w:rPr>
        <w:t>§ 7 Odpowiedzialność</w:t>
      </w:r>
    </w:p>
    <w:p w14:paraId="5CC44FD5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Usługodawca nie ponosi odpowiedzialności za decyzje podejmowane przez Klienta na podstawie informacji uzyskanych za pośrednictwem Serwisu.</w:t>
      </w:r>
    </w:p>
    <w:p w14:paraId="723784CE" w14:textId="77777777" w:rsidR="00992546" w:rsidRPr="00435A90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Użytkownicy są odpowiedzialni za przestrzeganie niniejszego Regulaminu oraz wszelkich obowiązujących przepisów prawa podczas korzystania z Serwisu.</w:t>
      </w:r>
    </w:p>
    <w:p w14:paraId="56EEB84A" w14:textId="77777777" w:rsidR="00992546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435A90">
        <w:rPr>
          <w:rFonts w:ascii="Calibri" w:hAnsi="Calibri" w:cs="Calibri"/>
        </w:rPr>
        <w:t>Usługodawca nie ponosi odpowiedzialności za przerwy w działaniu Serwisu wynikające z przyczyn technicznych niezależnych od Usługodawcy, w szczególności z działania siły wyższej lub awarii infrastruktury zewnętrznych dostawców usług.</w:t>
      </w:r>
    </w:p>
    <w:p w14:paraId="2BA64128" w14:textId="69D560B8" w:rsidR="00F25192" w:rsidRPr="00F25192" w:rsidRDefault="00F25192" w:rsidP="00F25192">
      <w:pPr>
        <w:pStyle w:val="Heading1"/>
        <w:jc w:val="center"/>
        <w:rPr>
          <w:rFonts w:ascii="Calibri" w:hAnsi="Calibri" w:cs="Calibri"/>
        </w:rPr>
      </w:pPr>
      <w:r w:rsidRPr="00435A90">
        <w:rPr>
          <w:rFonts w:ascii="Calibri" w:hAnsi="Calibri" w:cs="Calibri"/>
        </w:rPr>
        <w:t xml:space="preserve">§ </w:t>
      </w:r>
      <w:r>
        <w:rPr>
          <w:rFonts w:ascii="Calibri" w:hAnsi="Calibri" w:cs="Calibri"/>
        </w:rPr>
        <w:t>8</w:t>
      </w:r>
      <w:r w:rsidRPr="00435A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Prawo odstąpienia od umowy</w:t>
      </w:r>
    </w:p>
    <w:p w14:paraId="408E2481" w14:textId="7634B7B8" w:rsidR="00F456AC" w:rsidRDefault="00F456AC" w:rsidP="00F456A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456AC">
        <w:rPr>
          <w:rFonts w:ascii="Calibri" w:hAnsi="Calibri" w:cs="Calibri"/>
        </w:rPr>
        <w:t xml:space="preserve">Usługa przeznaczona jest przede wszystkim dla podmiotów prowadzących działalność gospodarczą (B2B). W przypadku gdy Klientem jest konsument w rozumieniu art. </w:t>
      </w:r>
      <w:r w:rsidR="00B26BD6" w:rsidRPr="00B26BD6">
        <w:rPr>
          <w:rFonts w:ascii="Calibri" w:hAnsi="Calibri" w:cs="Calibri"/>
        </w:rPr>
        <w:t>22¹</w:t>
      </w:r>
      <w:r w:rsidR="00B26BD6">
        <w:rPr>
          <w:rFonts w:ascii="Calibri" w:hAnsi="Calibri" w:cs="Calibri"/>
        </w:rPr>
        <w:t xml:space="preserve"> </w:t>
      </w:r>
      <w:r w:rsidRPr="00F456AC">
        <w:rPr>
          <w:rFonts w:ascii="Calibri" w:hAnsi="Calibri" w:cs="Calibri"/>
        </w:rPr>
        <w:t>Kodeksu cywilnego, przysługuje mu prawo odstąpienia od Umowy zawartej na odległość w terminie 14 dni od dnia jej zawarcia, bez podawania przyczyny. Oświadczenie o odstąpieniu należy przesłać na adres e-mail: kontakt@latarnik-przetargowy.pl lub pisemnie na adres siedziby Usługodawcy. W przypadku odstąpienia Umowa uważana jest za niezawartą, a Usługodawca zwraca Klientowi uiszczone płatności w terminie 14 dni od otrzymania oświadczenia o odstąpieniu.</w:t>
      </w:r>
    </w:p>
    <w:p w14:paraId="191624E7" w14:textId="2C910E4C" w:rsidR="00F25192" w:rsidRPr="00F25192" w:rsidRDefault="00F25192" w:rsidP="00F25192">
      <w:pPr>
        <w:pStyle w:val="Heading1"/>
        <w:jc w:val="center"/>
        <w:rPr>
          <w:rFonts w:ascii="Calibri" w:hAnsi="Calibri" w:cs="Calibri"/>
        </w:rPr>
      </w:pPr>
      <w:r w:rsidRPr="00435A90">
        <w:rPr>
          <w:rFonts w:ascii="Calibri" w:hAnsi="Calibri" w:cs="Calibri"/>
        </w:rPr>
        <w:t xml:space="preserve">§ </w:t>
      </w:r>
      <w:r>
        <w:rPr>
          <w:rFonts w:ascii="Calibri" w:hAnsi="Calibri" w:cs="Calibri"/>
        </w:rPr>
        <w:t>9</w:t>
      </w:r>
      <w:r w:rsidRPr="00435A90">
        <w:rPr>
          <w:rFonts w:ascii="Calibri" w:hAnsi="Calibri" w:cs="Calibri"/>
        </w:rPr>
        <w:t xml:space="preserve"> Postanowienia końcowe</w:t>
      </w:r>
    </w:p>
    <w:p w14:paraId="0F49B8B9" w14:textId="77777777" w:rsidR="00F25192" w:rsidRPr="00F25192" w:rsidRDefault="00F25192" w:rsidP="00F2519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25192">
        <w:rPr>
          <w:rFonts w:ascii="Calibri" w:hAnsi="Calibri" w:cs="Calibri"/>
        </w:rPr>
        <w:t>Niniejszy Regulamin obowiązuje od dnia 01.04.2026 r.</w:t>
      </w:r>
    </w:p>
    <w:p w14:paraId="1A405086" w14:textId="6C71BD74" w:rsidR="00F25192" w:rsidRPr="00F25192" w:rsidRDefault="00F25192" w:rsidP="00F2519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25192">
        <w:rPr>
          <w:rFonts w:ascii="Calibri" w:hAnsi="Calibri" w:cs="Calibri"/>
        </w:rPr>
        <w:t>Usługodawca dokona zmiany postanowień Regulaminu z ważnych powodów po uprzednim poinformowaniu Klientów poprzez publikację jednolitego tekstu Regulaminu na Stronie oraz wysłania jego treści na adres e-mail wskazany przez Klientów. Zmieniony lub zmodyfikowany regulamin ma moc wiążącą od dnia wskazanego w jego treści, nie wcześniejszego niż 14 dni od daty przesłania informacji o jego zmianie.</w:t>
      </w:r>
    </w:p>
    <w:p w14:paraId="53B0CC53" w14:textId="00870168" w:rsidR="00F456AC" w:rsidRPr="00F25192" w:rsidRDefault="00F25192" w:rsidP="00F2519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25192">
        <w:rPr>
          <w:rFonts w:ascii="Calibri" w:hAnsi="Calibri" w:cs="Calibri"/>
        </w:rPr>
        <w:t>Zmiany Regulaminu nie będą w żaden sposób naruszać praw nabytych Klientów korzystających z Serwisu przed dniem wejścia w życie zmian.</w:t>
      </w:r>
    </w:p>
    <w:p w14:paraId="4EC3E989" w14:textId="564D9206" w:rsidR="00992546" w:rsidRPr="00435A90" w:rsidRDefault="00992546" w:rsidP="00F25192">
      <w:pPr>
        <w:pStyle w:val="ListParagraph"/>
        <w:ind w:left="720"/>
        <w:rPr>
          <w:rFonts w:ascii="Calibri" w:hAnsi="Calibri" w:cs="Calibri"/>
        </w:rPr>
      </w:pPr>
    </w:p>
    <w:sectPr w:rsidR="00992546" w:rsidRPr="00435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7F90"/>
    <w:multiLevelType w:val="hybridMultilevel"/>
    <w:tmpl w:val="FC3E88A4"/>
    <w:lvl w:ilvl="0" w:tplc="5F98B0B2">
      <w:start w:val="1"/>
      <w:numFmt w:val="decimal"/>
      <w:lvlText w:val="%1."/>
      <w:lvlJc w:val="left"/>
      <w:pPr>
        <w:ind w:left="720" w:hanging="360"/>
      </w:pPr>
    </w:lvl>
    <w:lvl w:ilvl="1" w:tplc="13FCFFEC">
      <w:numFmt w:val="decimal"/>
      <w:lvlText w:val=""/>
      <w:lvlJc w:val="left"/>
    </w:lvl>
    <w:lvl w:ilvl="2" w:tplc="876A718C">
      <w:numFmt w:val="decimal"/>
      <w:lvlText w:val=""/>
      <w:lvlJc w:val="left"/>
    </w:lvl>
    <w:lvl w:ilvl="3" w:tplc="6008AE0C">
      <w:numFmt w:val="decimal"/>
      <w:lvlText w:val=""/>
      <w:lvlJc w:val="left"/>
    </w:lvl>
    <w:lvl w:ilvl="4" w:tplc="7D7428A0">
      <w:numFmt w:val="decimal"/>
      <w:lvlText w:val=""/>
      <w:lvlJc w:val="left"/>
    </w:lvl>
    <w:lvl w:ilvl="5" w:tplc="F872F73E">
      <w:numFmt w:val="decimal"/>
      <w:lvlText w:val=""/>
      <w:lvlJc w:val="left"/>
    </w:lvl>
    <w:lvl w:ilvl="6" w:tplc="C09472A4">
      <w:numFmt w:val="decimal"/>
      <w:lvlText w:val=""/>
      <w:lvlJc w:val="left"/>
    </w:lvl>
    <w:lvl w:ilvl="7" w:tplc="61ECFFC4">
      <w:numFmt w:val="decimal"/>
      <w:lvlText w:val=""/>
      <w:lvlJc w:val="left"/>
    </w:lvl>
    <w:lvl w:ilvl="8" w:tplc="9968CA54">
      <w:numFmt w:val="decimal"/>
      <w:lvlText w:val=""/>
      <w:lvlJc w:val="left"/>
    </w:lvl>
  </w:abstractNum>
  <w:abstractNum w:abstractNumId="1" w15:restartNumberingAfterBreak="0">
    <w:nsid w:val="4CDB3CBE"/>
    <w:multiLevelType w:val="hybridMultilevel"/>
    <w:tmpl w:val="2CCC13A0"/>
    <w:lvl w:ilvl="0" w:tplc="6696FEA8">
      <w:start w:val="1"/>
      <w:numFmt w:val="lowerLetter"/>
      <w:lvlText w:val="%1."/>
      <w:lvlJc w:val="left"/>
      <w:pPr>
        <w:ind w:left="1080" w:hanging="360"/>
      </w:pPr>
    </w:lvl>
    <w:lvl w:ilvl="1" w:tplc="39D6323E">
      <w:numFmt w:val="decimal"/>
      <w:lvlText w:val=""/>
      <w:lvlJc w:val="left"/>
    </w:lvl>
    <w:lvl w:ilvl="2" w:tplc="DCA2CD70">
      <w:numFmt w:val="decimal"/>
      <w:lvlText w:val=""/>
      <w:lvlJc w:val="left"/>
    </w:lvl>
    <w:lvl w:ilvl="3" w:tplc="BB66C1CE">
      <w:numFmt w:val="decimal"/>
      <w:lvlText w:val=""/>
      <w:lvlJc w:val="left"/>
    </w:lvl>
    <w:lvl w:ilvl="4" w:tplc="8F58B1A6">
      <w:numFmt w:val="decimal"/>
      <w:lvlText w:val=""/>
      <w:lvlJc w:val="left"/>
    </w:lvl>
    <w:lvl w:ilvl="5" w:tplc="DFB23AB0">
      <w:numFmt w:val="decimal"/>
      <w:lvlText w:val=""/>
      <w:lvlJc w:val="left"/>
    </w:lvl>
    <w:lvl w:ilvl="6" w:tplc="D58616D6">
      <w:numFmt w:val="decimal"/>
      <w:lvlText w:val=""/>
      <w:lvlJc w:val="left"/>
    </w:lvl>
    <w:lvl w:ilvl="7" w:tplc="8F7AAC4E">
      <w:numFmt w:val="decimal"/>
      <w:lvlText w:val=""/>
      <w:lvlJc w:val="left"/>
    </w:lvl>
    <w:lvl w:ilvl="8" w:tplc="B1A20D6E">
      <w:numFmt w:val="decimal"/>
      <w:lvlText w:val=""/>
      <w:lvlJc w:val="left"/>
    </w:lvl>
  </w:abstractNum>
  <w:abstractNum w:abstractNumId="2" w15:restartNumberingAfterBreak="0">
    <w:nsid w:val="4F6B750E"/>
    <w:multiLevelType w:val="hybridMultilevel"/>
    <w:tmpl w:val="FC3E88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0F975CE"/>
    <w:multiLevelType w:val="hybridMultilevel"/>
    <w:tmpl w:val="8C7C0DB6"/>
    <w:lvl w:ilvl="0" w:tplc="77AC617C">
      <w:start w:val="1"/>
      <w:numFmt w:val="bullet"/>
      <w:lvlText w:val="●"/>
      <w:lvlJc w:val="left"/>
      <w:pPr>
        <w:ind w:left="720" w:hanging="360"/>
      </w:pPr>
    </w:lvl>
    <w:lvl w:ilvl="1" w:tplc="5CDA78FC">
      <w:start w:val="1"/>
      <w:numFmt w:val="bullet"/>
      <w:lvlText w:val="○"/>
      <w:lvlJc w:val="left"/>
      <w:pPr>
        <w:ind w:left="1440" w:hanging="360"/>
      </w:pPr>
    </w:lvl>
    <w:lvl w:ilvl="2" w:tplc="D5D4CA72">
      <w:start w:val="1"/>
      <w:numFmt w:val="bullet"/>
      <w:lvlText w:val="■"/>
      <w:lvlJc w:val="left"/>
      <w:pPr>
        <w:ind w:left="2160" w:hanging="360"/>
      </w:pPr>
    </w:lvl>
    <w:lvl w:ilvl="3" w:tplc="29C82212">
      <w:start w:val="1"/>
      <w:numFmt w:val="bullet"/>
      <w:lvlText w:val="●"/>
      <w:lvlJc w:val="left"/>
      <w:pPr>
        <w:ind w:left="2880" w:hanging="360"/>
      </w:pPr>
    </w:lvl>
    <w:lvl w:ilvl="4" w:tplc="71624BEA">
      <w:start w:val="1"/>
      <w:numFmt w:val="bullet"/>
      <w:lvlText w:val="○"/>
      <w:lvlJc w:val="left"/>
      <w:pPr>
        <w:ind w:left="3600" w:hanging="360"/>
      </w:pPr>
    </w:lvl>
    <w:lvl w:ilvl="5" w:tplc="BDCCEB88">
      <w:start w:val="1"/>
      <w:numFmt w:val="bullet"/>
      <w:lvlText w:val="■"/>
      <w:lvlJc w:val="left"/>
      <w:pPr>
        <w:ind w:left="4320" w:hanging="360"/>
      </w:pPr>
    </w:lvl>
    <w:lvl w:ilvl="6" w:tplc="6702516E">
      <w:start w:val="1"/>
      <w:numFmt w:val="bullet"/>
      <w:lvlText w:val="●"/>
      <w:lvlJc w:val="left"/>
      <w:pPr>
        <w:ind w:left="5040" w:hanging="360"/>
      </w:pPr>
    </w:lvl>
    <w:lvl w:ilvl="7" w:tplc="820476AE">
      <w:start w:val="1"/>
      <w:numFmt w:val="bullet"/>
      <w:lvlText w:val="●"/>
      <w:lvlJc w:val="left"/>
      <w:pPr>
        <w:ind w:left="5760" w:hanging="360"/>
      </w:pPr>
    </w:lvl>
    <w:lvl w:ilvl="8" w:tplc="79E2339C">
      <w:start w:val="1"/>
      <w:numFmt w:val="bullet"/>
      <w:lvlText w:val="●"/>
      <w:lvlJc w:val="left"/>
      <w:pPr>
        <w:ind w:left="6480" w:hanging="360"/>
      </w:pPr>
    </w:lvl>
  </w:abstractNum>
  <w:num w:numId="1" w16cid:durableId="963464868">
    <w:abstractNumId w:val="3"/>
    <w:lvlOverride w:ilvl="0">
      <w:startOverride w:val="1"/>
    </w:lvlOverride>
  </w:num>
  <w:num w:numId="2" w16cid:durableId="31227051">
    <w:abstractNumId w:val="0"/>
    <w:lvlOverride w:ilvl="0">
      <w:startOverride w:val="1"/>
    </w:lvlOverride>
  </w:num>
  <w:num w:numId="3" w16cid:durableId="640963207">
    <w:abstractNumId w:val="0"/>
  </w:num>
  <w:num w:numId="4" w16cid:durableId="1852835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46"/>
    <w:rsid w:val="0010405D"/>
    <w:rsid w:val="001D0D64"/>
    <w:rsid w:val="00435A90"/>
    <w:rsid w:val="004E6A2E"/>
    <w:rsid w:val="00717B19"/>
    <w:rsid w:val="00992546"/>
    <w:rsid w:val="009F605D"/>
    <w:rsid w:val="00B26BD6"/>
    <w:rsid w:val="00F25192"/>
    <w:rsid w:val="00F4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AD1BC"/>
  <w15:docId w15:val="{BADEFCBA-B2E0-4CD8-BFC8-6FF10484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sz w:val="26"/>
      <w:szCs w:val="26"/>
    </w:rPr>
  </w:style>
  <w:style w:type="paragraph" w:styleId="Heading2">
    <w:name w:val="heading 2"/>
    <w:uiPriority w:val="9"/>
    <w:semiHidden/>
    <w:unhideWhenUsed/>
    <w:qFormat/>
    <w:pPr>
      <w:spacing w:before="200" w:after="100"/>
      <w:outlineLvl w:val="1"/>
    </w:pPr>
    <w:rPr>
      <w:b/>
      <w:bCs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5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arnik-przetargowy.pl/produkt" TargetMode="External"/><Relationship Id="rId3" Type="http://schemas.openxmlformats.org/officeDocument/2006/relationships/settings" Target="settings.xml"/><Relationship Id="rId7" Type="http://schemas.openxmlformats.org/officeDocument/2006/relationships/hyperlink" Target="www.latarnik-przetargo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latarnik-przetargowy.pl" TargetMode="External"/><Relationship Id="rId5" Type="http://schemas.openxmlformats.org/officeDocument/2006/relationships/hyperlink" Target="www.latarnik-przetargowy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1499</Words>
  <Characters>8997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Adrian Świątek (196434)</cp:lastModifiedBy>
  <cp:revision>5</cp:revision>
  <dcterms:created xsi:type="dcterms:W3CDTF">2026-03-23T11:40:00Z</dcterms:created>
  <dcterms:modified xsi:type="dcterms:W3CDTF">2026-04-26T12:30:00Z</dcterms:modified>
</cp:coreProperties>
</file>